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352"/>
        <w:gridCol w:w="2526"/>
      </w:tblGrid>
      <w:tr w:rsidRPr="001F54B4" w:rsidR="00B97333" w:rsidTr="221B753D" w14:paraId="2A8C1CE8" w14:textId="77777777">
        <w:tc>
          <w:tcPr>
            <w:tcW w:w="7352" w:type="dxa"/>
            <w:shd w:val="clear" w:color="auto" w:fill="auto"/>
            <w:vAlign w:val="center"/>
          </w:tcPr>
          <w:p w:rsidRPr="001F54B4" w:rsidR="00B97333" w:rsidP="00B97333" w:rsidRDefault="00B97333" w14:paraId="000C24D4" w14:textId="36DA92B6">
            <w:pPr>
              <w:spacing w:after="0" w:line="240" w:lineRule="auto"/>
              <w:ind w:left="720"/>
              <w:rPr>
                <w:rFonts w:ascii="Arial" w:hAnsi="Arial" w:eastAsia="Times New Roman" w:cs="Arial"/>
                <w:b/>
                <w:bCs/>
                <w:color w:val="1F4E79"/>
                <w:kern w:val="0"/>
                <w:sz w:val="48"/>
                <w:szCs w:val="48"/>
                <w14:ligatures w14:val="none"/>
              </w:rPr>
            </w:pPr>
            <w:bookmarkStart w:name="_Hlk99033628" w:id="0"/>
            <w:r w:rsidRPr="001F54B4">
              <w:rPr>
                <w:rFonts w:ascii="Arial" w:hAnsi="Arial" w:eastAsia="Times New Roman" w:cs="Arial"/>
                <w:b/>
                <w:bCs/>
                <w:color w:val="1F4E79"/>
                <w:kern w:val="0"/>
                <w:sz w:val="48"/>
                <w:szCs w:val="48"/>
                <w14:ligatures w14:val="none"/>
              </w:rPr>
              <w:t>Role Information</w:t>
            </w:r>
          </w:p>
          <w:p w:rsidRPr="001F54B4" w:rsidR="00B97333" w:rsidP="00B97333" w:rsidRDefault="00B97333" w14:paraId="6CED8A2B" w14:textId="7BA00574">
            <w:pPr>
              <w:tabs>
                <w:tab w:val="left" w:pos="720"/>
              </w:tabs>
              <w:spacing w:after="0" w:line="240" w:lineRule="auto"/>
              <w:ind w:left="720"/>
              <w:rPr>
                <w:rFonts w:ascii="Arial" w:hAnsi="Arial" w:eastAsia="Times New Roman" w:cs="Arial"/>
                <w:color w:val="1F4E79"/>
                <w:kern w:val="0"/>
                <w:sz w:val="32"/>
                <w:szCs w:val="32"/>
                <w14:ligatures w14:val="none"/>
              </w:rPr>
            </w:pPr>
            <w:r w:rsidRPr="001F54B4">
              <w:rPr>
                <w:rFonts w:ascii="Arial" w:hAnsi="Arial" w:eastAsia="Times New Roman" w:cs="Arial"/>
                <w:color w:val="1F4E79"/>
                <w:kern w:val="0"/>
                <w:sz w:val="32"/>
                <w:szCs w:val="32"/>
                <w14:ligatures w14:val="none"/>
              </w:rPr>
              <w:t xml:space="preserve">Regulatory </w:t>
            </w:r>
            <w:r w:rsidRPr="001F54B4" w:rsidR="00630CFE">
              <w:rPr>
                <w:rFonts w:ascii="Arial" w:hAnsi="Arial" w:eastAsia="Times New Roman" w:cs="Arial"/>
                <w:color w:val="1F4E79"/>
                <w:kern w:val="0"/>
                <w:sz w:val="32"/>
                <w:szCs w:val="32"/>
                <w14:ligatures w14:val="none"/>
              </w:rPr>
              <w:t>Investigations Officer</w:t>
            </w:r>
          </w:p>
        </w:tc>
        <w:tc>
          <w:tcPr>
            <w:tcW w:w="1806" w:type="dxa"/>
            <w:shd w:val="clear" w:color="auto" w:fill="auto"/>
          </w:tcPr>
          <w:p w:rsidRPr="001F54B4" w:rsidR="00B97333" w:rsidP="00B97333" w:rsidRDefault="00B97333" w14:paraId="6FDA7374" w14:textId="77777777">
            <w:pPr>
              <w:spacing w:after="0" w:line="240" w:lineRule="auto"/>
              <w:ind w:left="720"/>
              <w:jc w:val="right"/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hAnsi="Arial" w:eastAsia="Times New Roman" w:cs="Arial"/>
                <w:noProof/>
                <w:kern w:val="0"/>
                <w:sz w:val="18"/>
                <w:szCs w:val="18"/>
                <w14:ligatures w14:val="none"/>
              </w:rPr>
              <w:drawing>
                <wp:inline distT="0" distB="0" distL="0" distR="0" wp14:anchorId="596BEF1A" wp14:editId="1CC0ADC9">
                  <wp:extent cx="1000125" cy="847725"/>
                  <wp:effectExtent l="0" t="0" r="9525" b="9525"/>
                  <wp:docPr id="1" name="Picture 1" descr="GTCS logo_squ blue box (jpeg)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TCS logo_squ blue box (jpeg)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1F54B4" w:rsidR="00B97333" w:rsidP="00B97333" w:rsidRDefault="00B97333" w14:paraId="5C3DBC2F" w14:textId="77777777">
      <w:pPr>
        <w:pBdr>
          <w:bottom w:val="single" w:color="auto" w:sz="6" w:space="1"/>
        </w:pBdr>
        <w:spacing w:after="0" w:line="240" w:lineRule="auto"/>
        <w:ind w:left="720"/>
        <w:jc w:val="both"/>
        <w:rPr>
          <w:rFonts w:ascii="Arial" w:hAnsi="Arial" w:eastAsia="Times New Roman" w:cs="Arial"/>
          <w:kern w:val="0"/>
          <w:sz w:val="21"/>
          <w:szCs w:val="21"/>
          <w14:ligatures w14:val="none"/>
        </w:rPr>
      </w:pPr>
    </w:p>
    <w:p w:rsidRPr="001F54B4" w:rsidR="00B97333" w:rsidP="00B97333" w:rsidRDefault="00B97333" w14:paraId="476930FD" w14:textId="77777777">
      <w:pPr>
        <w:spacing w:after="0" w:line="240" w:lineRule="auto"/>
        <w:jc w:val="center"/>
        <w:rPr>
          <w:rFonts w:ascii="Arial" w:hAnsi="Arial" w:eastAsia="Times New Roman" w:cs="Arial"/>
          <w:b/>
          <w:color w:val="00467F"/>
          <w:kern w:val="0"/>
          <w:sz w:val="28"/>
          <w14:ligatures w14:val="none"/>
        </w:rPr>
      </w:pPr>
    </w:p>
    <w:p w:rsidRPr="001F54B4" w:rsidR="00B97333" w:rsidP="000D5BEE" w:rsidRDefault="00B97333" w14:paraId="2989328D" w14:textId="4243D8E5">
      <w:pPr>
        <w:spacing w:after="0" w:line="240" w:lineRule="auto"/>
        <w:ind w:firstLine="709"/>
        <w:rPr>
          <w:rFonts w:ascii="Arial" w:hAnsi="Arial" w:eastAsia="Times New Roman" w:cs="Arial"/>
          <w:b/>
          <w:color w:val="00467F"/>
          <w:kern w:val="0"/>
          <w14:ligatures w14:val="none"/>
        </w:rPr>
      </w:pPr>
      <w:r w:rsidRPr="001F54B4">
        <w:rPr>
          <w:rFonts w:ascii="Arial" w:hAnsi="Arial" w:eastAsia="Times New Roman" w:cs="Arial"/>
          <w:b/>
          <w:color w:val="00467F"/>
          <w:kern w:val="0"/>
          <w14:ligatures w14:val="none"/>
        </w:rPr>
        <w:t>Role Details</w:t>
      </w:r>
    </w:p>
    <w:p w:rsidRPr="001F54B4" w:rsidR="00B97333" w:rsidP="00B97333" w:rsidRDefault="00B97333" w14:paraId="0F65207F" w14:textId="77777777">
      <w:pPr>
        <w:spacing w:after="0" w:line="240" w:lineRule="auto"/>
        <w:ind w:left="720"/>
        <w:jc w:val="both"/>
        <w:rPr>
          <w:rFonts w:ascii="Arial" w:hAnsi="Arial" w:eastAsia="Times New Roman" w:cs="Arial"/>
          <w:kern w:val="0"/>
          <w:sz w:val="21"/>
          <w:szCs w:val="21"/>
          <w14:ligatures w14:val="none"/>
        </w:rPr>
      </w:pPr>
    </w:p>
    <w:tbl>
      <w:tblPr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09"/>
        <w:gridCol w:w="6982"/>
      </w:tblGrid>
      <w:tr w:rsidRPr="001F54B4" w:rsidR="00B97333" w:rsidTr="52B3949A" w14:paraId="2B1C588C" w14:textId="77777777">
        <w:tc>
          <w:tcPr>
            <w:tcW w:w="2223" w:type="dxa"/>
            <w:shd w:val="clear" w:color="auto" w:fill="2F5496" w:themeFill="accent1" w:themeFillShade="BF"/>
            <w:tcMar/>
            <w:vAlign w:val="center"/>
          </w:tcPr>
          <w:p w:rsidRPr="001F54B4" w:rsidR="00B97333" w:rsidP="00B97333" w:rsidRDefault="00B97333" w14:paraId="359C5060" w14:textId="18D38397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Role title</w:t>
            </w:r>
          </w:p>
        </w:tc>
        <w:tc>
          <w:tcPr>
            <w:tcW w:w="7088" w:type="dxa"/>
            <w:shd w:val="clear" w:color="auto" w:fill="auto"/>
            <w:tcMar/>
            <w:vAlign w:val="center"/>
          </w:tcPr>
          <w:p w:rsidRPr="001F54B4" w:rsidR="00B97333" w:rsidP="00B97333" w:rsidRDefault="00B97333" w14:paraId="48C43B1B" w14:textId="6793610A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  <w:t xml:space="preserve">Regulatory </w:t>
            </w:r>
            <w:r w:rsidRPr="001F54B4" w:rsidR="00630CFE"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  <w:t>Investigations Officer</w:t>
            </w:r>
          </w:p>
        </w:tc>
      </w:tr>
      <w:tr w:rsidRPr="001F54B4" w:rsidR="00B97333" w:rsidTr="52B3949A" w14:paraId="082EDD77" w14:textId="77777777">
        <w:tc>
          <w:tcPr>
            <w:tcW w:w="2223" w:type="dxa"/>
            <w:shd w:val="clear" w:color="auto" w:fill="2F5496" w:themeFill="accent1" w:themeFillShade="BF"/>
            <w:tcMar/>
            <w:vAlign w:val="center"/>
          </w:tcPr>
          <w:p w:rsidRPr="001F54B4" w:rsidR="00B97333" w:rsidP="00B97333" w:rsidRDefault="00B97333" w14:paraId="797DAF40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Unit</w:t>
            </w:r>
          </w:p>
        </w:tc>
        <w:tc>
          <w:tcPr>
            <w:tcW w:w="7088" w:type="dxa"/>
            <w:shd w:val="clear" w:color="auto" w:fill="auto"/>
            <w:tcMar/>
            <w:vAlign w:val="center"/>
          </w:tcPr>
          <w:p w:rsidRPr="001F54B4" w:rsidR="00B97333" w:rsidP="00B97333" w:rsidRDefault="00B97333" w14:paraId="65B91386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  <w:t xml:space="preserve">Regulatory Investigations  </w:t>
            </w:r>
          </w:p>
        </w:tc>
      </w:tr>
      <w:tr w:rsidRPr="001F54B4" w:rsidR="00B97333" w:rsidTr="52B3949A" w14:paraId="2C1F84B1" w14:textId="77777777">
        <w:tc>
          <w:tcPr>
            <w:tcW w:w="2223" w:type="dxa"/>
            <w:shd w:val="clear" w:color="auto" w:fill="2F5496" w:themeFill="accent1" w:themeFillShade="BF"/>
            <w:tcMar/>
            <w:vAlign w:val="center"/>
          </w:tcPr>
          <w:p w:rsidRPr="001F54B4" w:rsidR="00B97333" w:rsidP="00B97333" w:rsidRDefault="00B97333" w14:paraId="08F2D349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Contract type</w:t>
            </w:r>
          </w:p>
        </w:tc>
        <w:tc>
          <w:tcPr>
            <w:tcW w:w="7088" w:type="dxa"/>
            <w:shd w:val="clear" w:color="auto" w:fill="auto"/>
            <w:tcMar/>
            <w:vAlign w:val="center"/>
          </w:tcPr>
          <w:p w:rsidRPr="001F54B4" w:rsidR="00B97333" w:rsidP="00B97333" w:rsidRDefault="00B97333" w14:paraId="66A03BB5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  <w:t xml:space="preserve">Permanent </w:t>
            </w:r>
          </w:p>
        </w:tc>
      </w:tr>
      <w:tr w:rsidRPr="001F54B4" w:rsidR="00B97333" w:rsidTr="52B3949A" w14:paraId="6692829B" w14:textId="77777777">
        <w:tc>
          <w:tcPr>
            <w:tcW w:w="2223" w:type="dxa"/>
            <w:shd w:val="clear" w:color="auto" w:fill="2F5496" w:themeFill="accent1" w:themeFillShade="BF"/>
            <w:tcMar/>
            <w:vAlign w:val="center"/>
          </w:tcPr>
          <w:p w:rsidRPr="001F54B4" w:rsidR="00B97333" w:rsidP="00B97333" w:rsidRDefault="00B97333" w14:paraId="50325065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Grade</w:t>
            </w:r>
          </w:p>
        </w:tc>
        <w:tc>
          <w:tcPr>
            <w:tcW w:w="7088" w:type="dxa"/>
            <w:shd w:val="clear" w:color="auto" w:fill="auto"/>
            <w:tcMar/>
            <w:vAlign w:val="center"/>
          </w:tcPr>
          <w:p w:rsidRPr="001F54B4" w:rsidR="00B97333" w:rsidP="00B97333" w:rsidRDefault="00C46F21" w14:paraId="35430138" w14:textId="1FD0B8FA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  <w:t>6</w:t>
            </w:r>
          </w:p>
        </w:tc>
      </w:tr>
      <w:tr w:rsidRPr="001F54B4" w:rsidR="00B97333" w:rsidTr="52B3949A" w14:paraId="423D3903" w14:textId="77777777">
        <w:tc>
          <w:tcPr>
            <w:tcW w:w="2223" w:type="dxa"/>
            <w:shd w:val="clear" w:color="auto" w:fill="2F5496" w:themeFill="accent1" w:themeFillShade="BF"/>
            <w:tcMar/>
            <w:vAlign w:val="center"/>
          </w:tcPr>
          <w:p w:rsidRPr="001F54B4" w:rsidR="00B97333" w:rsidP="00B97333" w:rsidRDefault="00B97333" w14:paraId="1DA9562B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Salary range</w:t>
            </w:r>
          </w:p>
        </w:tc>
        <w:tc>
          <w:tcPr>
            <w:tcW w:w="7088" w:type="dxa"/>
            <w:shd w:val="clear" w:color="auto" w:fill="auto"/>
            <w:tcMar/>
            <w:vAlign w:val="center"/>
          </w:tcPr>
          <w:p w:rsidRPr="001F54B4" w:rsidR="00B97333" w:rsidP="00B97333" w:rsidRDefault="00B97333" w14:paraId="045B6BA5" w14:textId="2FBA3EBA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</w:pPr>
            <w:r w:rsidRPr="001F54B4" w:rsidR="00B97333"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  <w:t>£</w:t>
            </w:r>
            <w:r w:rsidRPr="001F54B4" w:rsidR="240150E1"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  <w:t>40,677 to £45,195</w:t>
            </w:r>
          </w:p>
        </w:tc>
      </w:tr>
      <w:tr w:rsidRPr="001F54B4" w:rsidR="00B97333" w:rsidTr="52B3949A" w14:paraId="2F0F2D2D" w14:textId="77777777">
        <w:tc>
          <w:tcPr>
            <w:tcW w:w="2223" w:type="dxa"/>
            <w:shd w:val="clear" w:color="auto" w:fill="2F5496" w:themeFill="accent1" w:themeFillShade="BF"/>
            <w:tcMar/>
            <w:vAlign w:val="center"/>
          </w:tcPr>
          <w:p w:rsidRPr="001F54B4" w:rsidR="00B97333" w:rsidP="00B97333" w:rsidRDefault="00B97333" w14:paraId="41C0F80A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Responsible to</w:t>
            </w:r>
          </w:p>
        </w:tc>
        <w:tc>
          <w:tcPr>
            <w:tcW w:w="7088" w:type="dxa"/>
            <w:shd w:val="clear" w:color="auto" w:fill="auto"/>
            <w:tcMar/>
            <w:vAlign w:val="center"/>
          </w:tcPr>
          <w:p w:rsidRPr="001F54B4" w:rsidR="00B97333" w:rsidP="00B97333" w:rsidRDefault="008E4824" w14:paraId="22F86A35" w14:textId="0AE5A9B8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  <w:t xml:space="preserve">Lead </w:t>
            </w:r>
            <w:r w:rsidRPr="001F54B4" w:rsidR="00630CFE"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  <w:t xml:space="preserve">Regulatory Investigations </w:t>
            </w:r>
            <w:r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  <w:t>Officer</w:t>
            </w:r>
          </w:p>
        </w:tc>
      </w:tr>
      <w:tr w:rsidRPr="001F54B4" w:rsidR="00B97333" w:rsidTr="52B3949A" w14:paraId="637F06C3" w14:textId="77777777">
        <w:tc>
          <w:tcPr>
            <w:tcW w:w="2223" w:type="dxa"/>
            <w:shd w:val="clear" w:color="auto" w:fill="2F5496" w:themeFill="accent1" w:themeFillShade="BF"/>
            <w:tcMar/>
            <w:vAlign w:val="center"/>
          </w:tcPr>
          <w:p w:rsidRPr="001F54B4" w:rsidR="00B97333" w:rsidP="00B97333" w:rsidRDefault="00B97333" w14:paraId="7444DA7B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Responsible for</w:t>
            </w:r>
          </w:p>
        </w:tc>
        <w:tc>
          <w:tcPr>
            <w:tcW w:w="7088" w:type="dxa"/>
            <w:shd w:val="clear" w:color="auto" w:fill="auto"/>
            <w:tcMar/>
            <w:vAlign w:val="center"/>
          </w:tcPr>
          <w:p w:rsidRPr="001F54B4" w:rsidR="00B97333" w:rsidP="00B97333" w:rsidRDefault="00542535" w14:paraId="107E974C" w14:textId="3E3215DA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  <w:t>No</w:t>
            </w:r>
            <w:r w:rsidR="000F3B29"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  <w:t>t applicable</w:t>
            </w:r>
          </w:p>
        </w:tc>
      </w:tr>
    </w:tbl>
    <w:p w:rsidRPr="001F54B4" w:rsidR="00B97333" w:rsidP="00B97333" w:rsidRDefault="00B97333" w14:paraId="1B3363F9" w14:textId="77777777">
      <w:pPr>
        <w:spacing w:after="0" w:line="240" w:lineRule="auto"/>
        <w:ind w:left="720"/>
        <w:jc w:val="both"/>
        <w:rPr>
          <w:rFonts w:ascii="Arial" w:hAnsi="Arial" w:eastAsia="Times New Roman" w:cs="Arial"/>
          <w:kern w:val="0"/>
          <w:sz w:val="21"/>
          <w:szCs w:val="21"/>
          <w14:ligatures w14:val="none"/>
        </w:rPr>
      </w:pPr>
    </w:p>
    <w:p w:rsidRPr="001F54B4" w:rsidR="00B97333" w:rsidP="00B97333" w:rsidRDefault="00B97333" w14:paraId="1D8F07F9" w14:textId="77777777">
      <w:pPr>
        <w:spacing w:after="0" w:line="240" w:lineRule="auto"/>
        <w:ind w:left="720"/>
        <w:jc w:val="both"/>
        <w:rPr>
          <w:rFonts w:ascii="Arial" w:hAnsi="Arial" w:eastAsia="Times New Roman" w:cs="Arial"/>
          <w:kern w:val="0"/>
          <w:sz w:val="21"/>
          <w:szCs w:val="21"/>
          <w14:ligatures w14:val="none"/>
        </w:rPr>
      </w:pPr>
    </w:p>
    <w:p w:rsidRPr="001F54B4" w:rsidR="00B97333" w:rsidP="000D5BEE" w:rsidRDefault="00B97333" w14:paraId="13319DFF" w14:textId="01ADCEB7">
      <w:pPr>
        <w:spacing w:after="0" w:line="240" w:lineRule="auto"/>
        <w:ind w:left="720"/>
        <w:rPr>
          <w:rFonts w:ascii="Arial" w:hAnsi="Arial" w:eastAsia="Times New Roman" w:cs="Arial"/>
          <w:b/>
          <w:color w:val="00467F"/>
          <w:kern w:val="0"/>
          <w14:ligatures w14:val="none"/>
        </w:rPr>
      </w:pPr>
      <w:r w:rsidRPr="001F54B4">
        <w:rPr>
          <w:rFonts w:ascii="Arial" w:hAnsi="Arial" w:eastAsia="Times New Roman" w:cs="Arial"/>
          <w:b/>
          <w:color w:val="00467F"/>
          <w:kern w:val="0"/>
          <w14:ligatures w14:val="none"/>
        </w:rPr>
        <w:t>Role Purpose</w:t>
      </w:r>
    </w:p>
    <w:p w:rsidRPr="001F54B4" w:rsidR="00B97333" w:rsidP="00B97333" w:rsidRDefault="00B97333" w14:paraId="7186FE80" w14:textId="77777777">
      <w:pPr>
        <w:spacing w:after="0" w:line="240" w:lineRule="auto"/>
        <w:jc w:val="both"/>
        <w:rPr>
          <w:rFonts w:ascii="Arial" w:hAnsi="Arial" w:eastAsia="Times New Roman" w:cs="Arial"/>
          <w:kern w:val="0"/>
          <w:sz w:val="21"/>
          <w:szCs w:val="21"/>
          <w14:ligatures w14:val="none"/>
        </w:rPr>
      </w:pPr>
    </w:p>
    <w:tbl>
      <w:tblPr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191"/>
      </w:tblGrid>
      <w:tr w:rsidRPr="001F54B4" w:rsidR="00B97333" w:rsidTr="221B753D" w14:paraId="117E283F" w14:textId="77777777">
        <w:tc>
          <w:tcPr>
            <w:tcW w:w="9311" w:type="dxa"/>
            <w:shd w:val="clear" w:color="auto" w:fill="auto"/>
          </w:tcPr>
          <w:p w:rsidRPr="001F54B4" w:rsidR="00B97333" w:rsidP="00B97333" w:rsidRDefault="00B97333" w14:paraId="62DE5D8C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</w:pPr>
          </w:p>
          <w:p w:rsidRPr="001F54B4" w:rsidR="00B97333" w:rsidP="00B97333" w:rsidRDefault="00B97333" w14:paraId="07B7B72E" w14:textId="5229472C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ind w:left="161"/>
              <w:jc w:val="both"/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</w:pPr>
            <w:r w:rsidRPr="001F54B4">
              <w:rPr>
                <w:rFonts w:ascii="Arial" w:hAnsi="Arial" w:eastAsia="Times New Roman" w:cs="Arial"/>
                <w:kern w:val="0"/>
                <w14:ligatures w14:val="none"/>
              </w:rPr>
              <w:t xml:space="preserve">The </w:t>
            </w:r>
            <w:r w:rsidRPr="001F54B4">
              <w:rPr>
                <w:rFonts w:ascii="Arial" w:hAnsi="Arial" w:eastAsia="Times New Roman" w:cs="Arial"/>
                <w:b/>
                <w:bCs/>
                <w:kern w:val="0"/>
                <w14:ligatures w14:val="none"/>
              </w:rPr>
              <w:t xml:space="preserve">Regulatory </w:t>
            </w:r>
            <w:r w:rsidRPr="001F54B4" w:rsidR="00630CFE">
              <w:rPr>
                <w:rFonts w:ascii="Arial" w:hAnsi="Arial" w:eastAsia="Times New Roman" w:cs="Arial"/>
                <w:b/>
                <w:bCs/>
                <w:kern w:val="0"/>
                <w14:ligatures w14:val="none"/>
              </w:rPr>
              <w:t>Investigations Officer</w:t>
            </w:r>
            <w:r w:rsidRPr="001F54B4" w:rsidR="007F1F28">
              <w:rPr>
                <w:rFonts w:ascii="Arial" w:hAnsi="Arial" w:eastAsia="Times New Roman" w:cs="Arial"/>
                <w:kern w:val="0"/>
                <w14:ligatures w14:val="none"/>
              </w:rPr>
              <w:t xml:space="preserve"> carries out </w:t>
            </w:r>
            <w:r w:rsidRPr="001F54B4" w:rsidR="00FC1670">
              <w:rPr>
                <w:rFonts w:ascii="Arial" w:hAnsi="Arial" w:eastAsia="Times New Roman" w:cs="Arial"/>
                <w:kern w:val="0"/>
                <w14:ligatures w14:val="none"/>
              </w:rPr>
              <w:t xml:space="preserve">all aspects of </w:t>
            </w:r>
            <w:r w:rsidRPr="001F54B4" w:rsidR="007F1F28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>fitness to teach case</w:t>
            </w:r>
            <w:r w:rsidRPr="001F54B4" w:rsidR="00FC1670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work covering investigations, </w:t>
            </w:r>
            <w:r w:rsidRPr="001F54B4" w:rsidR="007F1F28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>case adjudication</w:t>
            </w:r>
            <w:r w:rsidRPr="001F54B4" w:rsidR="00FC1670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, </w:t>
            </w:r>
            <w:r w:rsidRPr="001F54B4" w:rsidR="007F1F28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>decision-making</w:t>
            </w:r>
            <w:r w:rsidRPr="001F54B4" w:rsidR="00FC1670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 as well as </w:t>
            </w:r>
            <w:r w:rsidRPr="001F54B4" w:rsidR="007F1F28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>the officer support associated with fitness to teach hearings</w:t>
            </w:r>
            <w:r w:rsidRPr="001F54B4" w:rsidR="002A57A9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.  The Regulatory Investigations Officer must ensure throughout that cases are investigated </w:t>
            </w:r>
            <w:r w:rsidRPr="001F54B4" w:rsidR="00F41037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properly </w:t>
            </w:r>
            <w:r w:rsidRPr="001F54B4" w:rsidR="002A57A9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and determined </w:t>
            </w:r>
            <w:r w:rsidRPr="001F54B4" w:rsidR="00F41037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fairly and lawfully </w:t>
            </w:r>
            <w:r w:rsidRPr="001F54B4" w:rsidR="0068117F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>with reference to</w:t>
            </w:r>
            <w:r w:rsidRPr="001F54B4" w:rsidR="00F41037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 </w:t>
            </w:r>
            <w:r w:rsidRPr="001F54B4" w:rsidR="0068117F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applicable </w:t>
            </w:r>
            <w:r w:rsidRPr="001F54B4" w:rsidR="00F41037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policy, guidance and </w:t>
            </w:r>
            <w:r w:rsidRPr="001F54B4" w:rsidR="0068117F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any defined </w:t>
            </w:r>
            <w:r w:rsidRPr="001F54B4" w:rsidR="00F41037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>process.</w:t>
            </w:r>
          </w:p>
          <w:p w:rsidRPr="001F54B4" w:rsidR="00B97333" w:rsidP="007F1F28" w:rsidRDefault="00B97333" w14:paraId="2DFB01BB" w14:textId="7EDF9D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Pr="001F54B4" w:rsidR="00B97333" w:rsidP="00B97333" w:rsidRDefault="00B97333" w14:paraId="2FDAAD0A" w14:textId="77777777">
      <w:pPr>
        <w:spacing w:after="0" w:line="240" w:lineRule="auto"/>
        <w:ind w:left="720"/>
        <w:jc w:val="both"/>
        <w:rPr>
          <w:rFonts w:ascii="Arial" w:hAnsi="Arial" w:eastAsia="Times New Roman" w:cs="Arial"/>
          <w:i/>
          <w:iCs/>
          <w:kern w:val="0"/>
          <w:sz w:val="21"/>
          <w:szCs w:val="21"/>
          <w14:ligatures w14:val="none"/>
        </w:rPr>
      </w:pPr>
    </w:p>
    <w:p w:rsidRPr="001F54B4" w:rsidR="00B97333" w:rsidP="00B97333" w:rsidRDefault="00B97333" w14:paraId="732D1C4A" w14:textId="77777777">
      <w:pPr>
        <w:spacing w:after="0" w:line="240" w:lineRule="auto"/>
        <w:ind w:left="720"/>
        <w:jc w:val="both"/>
        <w:rPr>
          <w:rFonts w:ascii="Arial" w:hAnsi="Arial" w:eastAsia="Times New Roman" w:cs="Arial"/>
          <w:i/>
          <w:iCs/>
          <w:kern w:val="0"/>
          <w:sz w:val="21"/>
          <w:szCs w:val="21"/>
          <w14:ligatures w14:val="none"/>
        </w:rPr>
      </w:pPr>
    </w:p>
    <w:p w:rsidRPr="001F54B4" w:rsidR="00B97333" w:rsidP="00775C1F" w:rsidRDefault="00B97333" w14:paraId="24A343E9" w14:textId="53CD329F">
      <w:pPr>
        <w:spacing w:after="0" w:line="240" w:lineRule="auto"/>
        <w:ind w:left="567" w:firstLine="142"/>
        <w:rPr>
          <w:rFonts w:ascii="Arial" w:hAnsi="Arial" w:eastAsia="Times New Roman" w:cs="Arial"/>
          <w:b/>
          <w:color w:val="00467F"/>
          <w:kern w:val="0"/>
          <w14:ligatures w14:val="none"/>
        </w:rPr>
      </w:pPr>
      <w:r w:rsidRPr="001F54B4">
        <w:rPr>
          <w:rFonts w:ascii="Arial" w:hAnsi="Arial" w:eastAsia="Times New Roman" w:cs="Arial"/>
          <w:b/>
          <w:color w:val="00467F"/>
          <w:kern w:val="0"/>
          <w14:ligatures w14:val="none"/>
        </w:rPr>
        <w:t>Role Outline</w:t>
      </w:r>
    </w:p>
    <w:p w:rsidRPr="001F54B4" w:rsidR="00B97333" w:rsidP="00B97333" w:rsidRDefault="00B97333" w14:paraId="26711365" w14:textId="77777777">
      <w:pPr>
        <w:spacing w:after="0" w:line="240" w:lineRule="auto"/>
        <w:jc w:val="both"/>
        <w:rPr>
          <w:rFonts w:ascii="Arial" w:hAnsi="Arial" w:eastAsia="Times New Roman" w:cs="Arial"/>
          <w:kern w:val="0"/>
          <w:sz w:val="21"/>
          <w:szCs w:val="21"/>
          <w14:ligatures w14:val="none"/>
        </w:rPr>
      </w:pPr>
    </w:p>
    <w:tbl>
      <w:tblPr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191"/>
      </w:tblGrid>
      <w:tr w:rsidRPr="001F54B4" w:rsidR="00B97333" w:rsidTr="33DC283D" w14:paraId="6DBD010A" w14:textId="77777777">
        <w:tc>
          <w:tcPr>
            <w:tcW w:w="9191" w:type="dxa"/>
            <w:shd w:val="clear" w:color="auto" w:fill="2F5496" w:themeFill="accent1" w:themeFillShade="BF"/>
            <w:vAlign w:val="center"/>
          </w:tcPr>
          <w:p w:rsidRPr="001F54B4" w:rsidR="00B97333" w:rsidP="00B97333" w:rsidRDefault="00B97333" w14:paraId="5B01C3AF" w14:textId="35B5FE1E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 xml:space="preserve">Responsibilities of </w:t>
            </w:r>
            <w:r w:rsidR="000F3B29"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A</w:t>
            </w:r>
            <w:r w:rsidRPr="001F54B4"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ll GTC Scotland Employees</w:t>
            </w:r>
          </w:p>
        </w:tc>
      </w:tr>
      <w:tr w:rsidRPr="001F54B4" w:rsidR="00B97333" w:rsidTr="33DC283D" w14:paraId="6A14B808" w14:textId="77777777">
        <w:tc>
          <w:tcPr>
            <w:tcW w:w="9191" w:type="dxa"/>
            <w:shd w:val="clear" w:color="auto" w:fill="auto"/>
            <w:vAlign w:val="center"/>
          </w:tcPr>
          <w:p w:rsidRPr="001F54B4" w:rsidR="00B97333" w:rsidP="00B97333" w:rsidRDefault="00B97333" w14:paraId="06DDCF21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</w:pPr>
          </w:p>
          <w:p w:rsidRPr="00906F73" w:rsidR="003D0116" w:rsidP="003D0116" w:rsidRDefault="003D0116" w14:paraId="400B7434" w14:textId="77777777">
            <w:pPr>
              <w:numPr>
                <w:ilvl w:val="0"/>
                <w:numId w:val="4"/>
              </w:numPr>
              <w:spacing w:before="240" w:after="0" w:line="240" w:lineRule="auto"/>
              <w:ind w:left="406"/>
              <w:contextualSpacing/>
              <w:jc w:val="both"/>
              <w:rPr>
                <w:rFonts w:ascii="Arial" w:hAnsi="Arial" w:eastAsia="Calibri" w:cs="Arial"/>
                <w:kern w:val="0"/>
                <w14:ligatures w14:val="none"/>
              </w:rPr>
            </w:pPr>
            <w:r w:rsidRPr="00906F73">
              <w:rPr>
                <w:rFonts w:ascii="Arial" w:hAnsi="Arial" w:eastAsia="Calibri" w:cs="Arial"/>
                <w:kern w:val="0"/>
                <w14:ligatures w14:val="none"/>
              </w:rPr>
              <w:t>Commit to GTC Scotland’s values and principles</w:t>
            </w:r>
          </w:p>
          <w:p w:rsidRPr="00906F73" w:rsidR="003D0116" w:rsidP="003D0116" w:rsidRDefault="003D0116" w14:paraId="1275B4E0" w14:textId="77777777">
            <w:pPr>
              <w:numPr>
                <w:ilvl w:val="0"/>
                <w:numId w:val="4"/>
              </w:numPr>
              <w:spacing w:before="240" w:after="0" w:line="240" w:lineRule="auto"/>
              <w:ind w:left="406"/>
              <w:contextualSpacing/>
              <w:jc w:val="both"/>
              <w:rPr>
                <w:rFonts w:ascii="Arial" w:hAnsi="Arial" w:eastAsia="Calibri" w:cs="Arial"/>
                <w:kern w:val="0"/>
                <w14:ligatures w14:val="none"/>
              </w:rPr>
            </w:pPr>
            <w:r w:rsidRPr="00906F73">
              <w:rPr>
                <w:rFonts w:ascii="Arial" w:hAnsi="Arial" w:eastAsia="Calibri" w:cs="Arial"/>
                <w:kern w:val="0"/>
                <w14:ligatures w14:val="none"/>
              </w:rPr>
              <w:t>Understand that our communities improve through the provision of strong and effective education, and you have a role in helping that happen</w:t>
            </w:r>
          </w:p>
          <w:p w:rsidR="003D0116" w:rsidP="003D0116" w:rsidRDefault="003D0116" w14:paraId="48A8C1E0" w14:textId="77777777">
            <w:pPr>
              <w:numPr>
                <w:ilvl w:val="0"/>
                <w:numId w:val="4"/>
              </w:numPr>
              <w:spacing w:before="240" w:after="0" w:line="240" w:lineRule="auto"/>
              <w:ind w:left="406"/>
              <w:contextualSpacing/>
              <w:jc w:val="both"/>
              <w:rPr>
                <w:rFonts w:ascii="Arial" w:hAnsi="Arial" w:eastAsia="Calibri" w:cs="Arial"/>
                <w:kern w:val="0"/>
                <w14:ligatures w14:val="none"/>
              </w:rPr>
            </w:pPr>
            <w:r w:rsidRPr="00906F73">
              <w:rPr>
                <w:rFonts w:ascii="Arial" w:hAnsi="Arial" w:eastAsia="Calibri" w:cs="Arial"/>
                <w:kern w:val="0"/>
                <w14:ligatures w14:val="none"/>
              </w:rPr>
              <w:t>Take ownership and responsibility through your work</w:t>
            </w:r>
          </w:p>
          <w:p w:rsidRPr="00906F73" w:rsidR="003D0116" w:rsidP="003D0116" w:rsidRDefault="003D0116" w14:paraId="0D2299AD" w14:textId="77777777">
            <w:pPr>
              <w:numPr>
                <w:ilvl w:val="0"/>
                <w:numId w:val="4"/>
              </w:numPr>
              <w:spacing w:before="240" w:after="0" w:line="240" w:lineRule="auto"/>
              <w:ind w:left="406"/>
              <w:contextualSpacing/>
              <w:jc w:val="both"/>
              <w:rPr>
                <w:rFonts w:ascii="Arial" w:hAnsi="Arial" w:eastAsia="Calibri" w:cs="Arial"/>
                <w:kern w:val="0"/>
                <w14:ligatures w14:val="none"/>
              </w:rPr>
            </w:pPr>
            <w:r w:rsidRPr="00906F73">
              <w:rPr>
                <w:rFonts w:ascii="Arial" w:hAnsi="Arial" w:eastAsia="Calibri" w:cs="Arial"/>
                <w:kern w:val="0"/>
                <w14:ligatures w14:val="none"/>
              </w:rPr>
              <w:t>Be self-aware, understanding your own strengths and areas for development</w:t>
            </w:r>
          </w:p>
          <w:p w:rsidRPr="003D3199" w:rsidR="003D0116" w:rsidP="003D0116" w:rsidRDefault="003D0116" w14:paraId="036E3986" w14:textId="77777777">
            <w:pPr>
              <w:numPr>
                <w:ilvl w:val="0"/>
                <w:numId w:val="4"/>
              </w:numPr>
              <w:spacing w:before="240" w:after="0" w:line="240" w:lineRule="auto"/>
              <w:ind w:left="406"/>
              <w:contextualSpacing/>
              <w:jc w:val="both"/>
              <w:rPr>
                <w:rFonts w:ascii="Arial" w:hAnsi="Arial" w:eastAsia="Calibri" w:cs="Arial"/>
                <w:kern w:val="0"/>
                <w14:ligatures w14:val="none"/>
              </w:rPr>
            </w:pPr>
            <w:r w:rsidRPr="00906F73">
              <w:rPr>
                <w:rFonts w:ascii="Arial" w:hAnsi="Arial" w:eastAsia="Calibri" w:cs="Arial"/>
                <w:kern w:val="0"/>
                <w14:ligatures w14:val="none"/>
              </w:rPr>
              <w:t>Be a restless learner</w:t>
            </w:r>
            <w:r>
              <w:rPr>
                <w:rFonts w:ascii="Arial" w:hAnsi="Arial" w:eastAsia="Calibri" w:cs="Arial"/>
                <w:kern w:val="0"/>
                <w14:ligatures w14:val="none"/>
              </w:rPr>
              <w:t>, seeking opportunities for your own growth</w:t>
            </w:r>
          </w:p>
          <w:p w:rsidR="003D0116" w:rsidP="003D0116" w:rsidRDefault="003D0116" w14:paraId="36A17B95" w14:textId="77777777">
            <w:pPr>
              <w:numPr>
                <w:ilvl w:val="0"/>
                <w:numId w:val="4"/>
              </w:numPr>
              <w:spacing w:before="240" w:after="0" w:line="240" w:lineRule="auto"/>
              <w:ind w:left="406"/>
              <w:contextualSpacing/>
              <w:jc w:val="both"/>
              <w:rPr>
                <w:rFonts w:ascii="Arial" w:hAnsi="Arial" w:eastAsia="Calibri" w:cs="Arial"/>
                <w:kern w:val="0"/>
                <w14:ligatures w14:val="none"/>
              </w:rPr>
            </w:pPr>
            <w:r w:rsidRPr="00906F73">
              <w:rPr>
                <w:rFonts w:ascii="Arial" w:hAnsi="Arial" w:eastAsia="Calibri" w:cs="Arial"/>
                <w:kern w:val="0"/>
                <w14:ligatures w14:val="none"/>
              </w:rPr>
              <w:t xml:space="preserve">Deliver work effectively to ensure impact </w:t>
            </w:r>
          </w:p>
          <w:p w:rsidRPr="00906F73" w:rsidR="003D0116" w:rsidP="003D0116" w:rsidRDefault="003D0116" w14:paraId="6C0EDBEB" w14:textId="77777777">
            <w:pPr>
              <w:numPr>
                <w:ilvl w:val="0"/>
                <w:numId w:val="4"/>
              </w:numPr>
              <w:spacing w:before="240" w:after="0" w:line="240" w:lineRule="auto"/>
              <w:ind w:left="406"/>
              <w:contextualSpacing/>
              <w:jc w:val="both"/>
              <w:rPr>
                <w:rFonts w:ascii="Arial" w:hAnsi="Arial" w:eastAsia="Calibri" w:cs="Arial"/>
                <w:kern w:val="0"/>
                <w14:ligatures w14:val="none"/>
              </w:rPr>
            </w:pPr>
            <w:r w:rsidRPr="00906F73">
              <w:rPr>
                <w:rFonts w:ascii="Arial" w:hAnsi="Arial" w:eastAsia="Calibri" w:cs="Arial"/>
                <w:kern w:val="0"/>
                <w14:ligatures w14:val="none"/>
              </w:rPr>
              <w:t>Work collaboratively to share and develop expertise</w:t>
            </w:r>
          </w:p>
          <w:p w:rsidRPr="003D3199" w:rsidR="003D0116" w:rsidP="003D0116" w:rsidRDefault="003D0116" w14:paraId="1117A994" w14:textId="77777777">
            <w:pPr>
              <w:numPr>
                <w:ilvl w:val="0"/>
                <w:numId w:val="4"/>
              </w:numPr>
              <w:spacing w:before="240" w:after="0" w:line="240" w:lineRule="auto"/>
              <w:ind w:left="406"/>
              <w:contextualSpacing/>
              <w:jc w:val="both"/>
              <w:rPr>
                <w:rFonts w:ascii="Arial" w:hAnsi="Arial" w:eastAsia="Calibri" w:cs="Arial"/>
                <w:kern w:val="0"/>
                <w14:ligatures w14:val="none"/>
              </w:rPr>
            </w:pPr>
            <w:r w:rsidRPr="00906F73">
              <w:rPr>
                <w:rFonts w:ascii="Arial" w:hAnsi="Arial" w:eastAsia="Calibri" w:cs="Arial"/>
                <w:kern w:val="0"/>
                <w14:ligatures w14:val="none"/>
              </w:rPr>
              <w:t>Ask for help when you need it</w:t>
            </w:r>
          </w:p>
          <w:p w:rsidR="003D0116" w:rsidP="003D0116" w:rsidRDefault="003D0116" w14:paraId="53D1591F" w14:textId="77777777">
            <w:pPr>
              <w:numPr>
                <w:ilvl w:val="0"/>
                <w:numId w:val="4"/>
              </w:numPr>
              <w:spacing w:before="240" w:after="0" w:line="240" w:lineRule="auto"/>
              <w:ind w:left="406"/>
              <w:contextualSpacing/>
              <w:jc w:val="both"/>
              <w:rPr>
                <w:rFonts w:ascii="Arial" w:hAnsi="Arial" w:eastAsia="Calibri" w:cs="Arial"/>
                <w:kern w:val="0"/>
                <w14:ligatures w14:val="none"/>
              </w:rPr>
            </w:pPr>
            <w:r w:rsidRPr="00906F73">
              <w:rPr>
                <w:rFonts w:ascii="Arial" w:hAnsi="Arial" w:eastAsia="Calibri" w:cs="Arial"/>
                <w:kern w:val="0"/>
                <w14:ligatures w14:val="none"/>
              </w:rPr>
              <w:t>Be flexible and adaptive to meet our needs and those of our registrants</w:t>
            </w:r>
          </w:p>
          <w:p w:rsidR="003D0116" w:rsidP="003D0116" w:rsidRDefault="003D0116" w14:paraId="2154E99B" w14:textId="77777777">
            <w:pPr>
              <w:numPr>
                <w:ilvl w:val="0"/>
                <w:numId w:val="4"/>
              </w:numPr>
              <w:spacing w:before="240" w:after="0" w:line="240" w:lineRule="auto"/>
              <w:ind w:left="406"/>
              <w:contextualSpacing/>
              <w:jc w:val="both"/>
              <w:rPr>
                <w:rFonts w:ascii="Arial" w:hAnsi="Arial" w:eastAsia="Calibri" w:cs="Arial"/>
                <w:kern w:val="0"/>
                <w14:ligatures w14:val="none"/>
              </w:rPr>
            </w:pPr>
            <w:r w:rsidRPr="00906F73">
              <w:rPr>
                <w:rFonts w:ascii="Arial" w:hAnsi="Arial" w:eastAsia="Calibri" w:cs="Arial"/>
                <w:kern w:val="0"/>
                <w14:ligatures w14:val="none"/>
              </w:rPr>
              <w:t>Actively find and develop solutions to issues</w:t>
            </w:r>
          </w:p>
          <w:p w:rsidRPr="001F54B4" w:rsidR="00B97333" w:rsidP="00B97333" w:rsidRDefault="00B97333" w14:paraId="62441CE0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</w:pPr>
          </w:p>
        </w:tc>
      </w:tr>
      <w:tr w:rsidRPr="001F54B4" w:rsidR="00B97333" w:rsidTr="33DC283D" w14:paraId="33DFE072" w14:textId="77777777">
        <w:tc>
          <w:tcPr>
            <w:tcW w:w="9191" w:type="dxa"/>
            <w:shd w:val="clear" w:color="auto" w:fill="2F5496" w:themeFill="accent1" w:themeFillShade="BF"/>
            <w:vAlign w:val="center"/>
          </w:tcPr>
          <w:p w:rsidRPr="001F54B4" w:rsidR="00B97333" w:rsidP="00B97333" w:rsidRDefault="00FC1670" w14:paraId="59191FA5" w14:textId="064A5315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Role</w:t>
            </w:r>
            <w:r w:rsidRPr="001F54B4" w:rsidR="00B97333"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 xml:space="preserve"> </w:t>
            </w:r>
            <w:r w:rsidR="000F3B29"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S</w:t>
            </w:r>
            <w:r w:rsidRPr="001F54B4" w:rsidR="00B97333"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 xml:space="preserve">pecific </w:t>
            </w:r>
            <w:r w:rsidR="000F3B29"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R</w:t>
            </w:r>
            <w:r w:rsidRPr="001F54B4" w:rsidR="00B97333"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esponsibilities</w:t>
            </w:r>
          </w:p>
        </w:tc>
      </w:tr>
      <w:tr w:rsidRPr="001F54B4" w:rsidR="00B97333" w:rsidTr="33DC283D" w14:paraId="2177F684" w14:textId="77777777">
        <w:tc>
          <w:tcPr>
            <w:tcW w:w="9191" w:type="dxa"/>
            <w:shd w:val="clear" w:color="auto" w:fill="auto"/>
            <w:vAlign w:val="center"/>
          </w:tcPr>
          <w:p w:rsidRPr="00A107E9" w:rsidR="221B753D" w:rsidP="000F3B29" w:rsidRDefault="221B753D" w14:paraId="4941B79E" w14:textId="2E0C85F4">
            <w:pPr>
              <w:pStyle w:val="ListParagraph"/>
              <w:tabs>
                <w:tab w:val="left" w:pos="728"/>
              </w:tabs>
              <w:spacing w:after="0" w:line="240" w:lineRule="auto"/>
              <w:ind w:left="448" w:hanging="425"/>
              <w:jc w:val="both"/>
              <w:rPr>
                <w:rFonts w:ascii="Arial" w:hAnsi="Arial" w:eastAsia="Times New Roman" w:cs="Arial"/>
                <w:lang w:eastAsia="en-GB"/>
              </w:rPr>
            </w:pPr>
          </w:p>
          <w:p w:rsidRPr="00A107E9" w:rsidR="00FC1670" w:rsidP="000F3B29" w:rsidRDefault="00FC1670" w14:paraId="4E0EC471" w14:textId="47343F58">
            <w:pPr>
              <w:pStyle w:val="ListParagraph"/>
              <w:numPr>
                <w:ilvl w:val="0"/>
                <w:numId w:val="10"/>
              </w:numPr>
              <w:ind w:left="448" w:hanging="425"/>
              <w:jc w:val="both"/>
              <w:rPr>
                <w:rFonts w:ascii="Arial" w:hAnsi="Arial" w:cs="Arial"/>
              </w:rPr>
            </w:pPr>
            <w:r w:rsidRPr="00A107E9">
              <w:rPr>
                <w:rFonts w:ascii="Arial" w:hAnsi="Arial" w:cs="Arial"/>
              </w:rPr>
              <w:t>Review</w:t>
            </w:r>
            <w:r w:rsidRPr="00A107E9" w:rsidR="00DA7DA6">
              <w:rPr>
                <w:rFonts w:ascii="Arial" w:hAnsi="Arial" w:cs="Arial"/>
              </w:rPr>
              <w:t xml:space="preserve"> fitness to teach referrals</w:t>
            </w:r>
            <w:r w:rsidRPr="00A107E9">
              <w:rPr>
                <w:rFonts w:ascii="Arial" w:hAnsi="Arial" w:cs="Arial"/>
              </w:rPr>
              <w:t>, case plan, investigate</w:t>
            </w:r>
            <w:r w:rsidRPr="00A107E9" w:rsidR="00E9707E">
              <w:rPr>
                <w:rFonts w:ascii="Arial" w:hAnsi="Arial" w:cs="Arial"/>
              </w:rPr>
              <w:t xml:space="preserve"> appropriately</w:t>
            </w:r>
            <w:r w:rsidRPr="00A107E9">
              <w:rPr>
                <w:rFonts w:ascii="Arial" w:hAnsi="Arial" w:cs="Arial"/>
              </w:rPr>
              <w:t xml:space="preserve">, compile </w:t>
            </w:r>
            <w:r w:rsidRPr="00A107E9" w:rsidR="006875BA">
              <w:rPr>
                <w:rFonts w:ascii="Arial" w:hAnsi="Arial" w:cs="Arial"/>
              </w:rPr>
              <w:t xml:space="preserve">and analyse </w:t>
            </w:r>
            <w:r w:rsidRPr="00A107E9">
              <w:rPr>
                <w:rFonts w:ascii="Arial" w:hAnsi="Arial" w:cs="Arial"/>
              </w:rPr>
              <w:t>evidence</w:t>
            </w:r>
            <w:r w:rsidRPr="00A107E9" w:rsidR="00290AFA">
              <w:rPr>
                <w:rFonts w:ascii="Arial" w:hAnsi="Arial" w:cs="Arial"/>
              </w:rPr>
              <w:t>, write investigation reports</w:t>
            </w:r>
            <w:r w:rsidRPr="00A107E9">
              <w:rPr>
                <w:rFonts w:ascii="Arial" w:hAnsi="Arial" w:cs="Arial"/>
              </w:rPr>
              <w:t xml:space="preserve"> and make decisions and recommendations on allocated cases in accordance with the GTC Scotland Fitness to Teach Rules and </w:t>
            </w:r>
            <w:r w:rsidRPr="00A107E9" w:rsidR="003F4DA2">
              <w:rPr>
                <w:rFonts w:ascii="Arial" w:hAnsi="Arial" w:cs="Arial"/>
              </w:rPr>
              <w:t xml:space="preserve">any </w:t>
            </w:r>
            <w:r w:rsidRPr="00A107E9" w:rsidR="0068117F">
              <w:rPr>
                <w:rFonts w:ascii="Arial" w:hAnsi="Arial" w:cs="Arial"/>
              </w:rPr>
              <w:t xml:space="preserve">applicable </w:t>
            </w:r>
            <w:r w:rsidRPr="00A107E9" w:rsidR="0068117F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>policy, guidance and defined process.</w:t>
            </w:r>
          </w:p>
          <w:p w:rsidRPr="00A107E9" w:rsidR="00DA7DA6" w:rsidP="000F3B29" w:rsidRDefault="00FC1670" w14:paraId="59714C72" w14:textId="014AB813">
            <w:pPr>
              <w:pStyle w:val="ListParagraph"/>
              <w:numPr>
                <w:ilvl w:val="0"/>
                <w:numId w:val="10"/>
              </w:numPr>
              <w:ind w:left="448" w:hanging="425"/>
              <w:jc w:val="both"/>
              <w:rPr>
                <w:rFonts w:ascii="Arial" w:hAnsi="Arial" w:cs="Arial"/>
              </w:rPr>
            </w:pPr>
            <w:r w:rsidRPr="00A107E9">
              <w:rPr>
                <w:rFonts w:ascii="Arial" w:hAnsi="Arial" w:cs="Arial"/>
              </w:rPr>
              <w:t xml:space="preserve">See allocated cases through the process of adjudication by </w:t>
            </w:r>
            <w:r w:rsidRPr="00A107E9" w:rsidR="00714921">
              <w:rPr>
                <w:rFonts w:ascii="Arial" w:hAnsi="Arial" w:cs="Arial"/>
              </w:rPr>
              <w:t xml:space="preserve">Fitness to Teach </w:t>
            </w:r>
            <w:r w:rsidRPr="00A107E9">
              <w:rPr>
                <w:rFonts w:ascii="Arial" w:hAnsi="Arial" w:cs="Arial"/>
              </w:rPr>
              <w:t>Panels to the point where a final decision is issued</w:t>
            </w:r>
            <w:r w:rsidRPr="00A107E9" w:rsidR="00714921">
              <w:rPr>
                <w:rFonts w:ascii="Arial" w:hAnsi="Arial" w:cs="Arial"/>
              </w:rPr>
              <w:t xml:space="preserve"> in accordance with the GTC Scotland Fitness to Teach Rules and </w:t>
            </w:r>
            <w:r w:rsidRPr="00A107E9" w:rsidR="003F4DA2">
              <w:rPr>
                <w:rFonts w:ascii="Arial" w:hAnsi="Arial" w:cs="Arial"/>
              </w:rPr>
              <w:t xml:space="preserve">any </w:t>
            </w:r>
            <w:r w:rsidRPr="00A107E9" w:rsidR="0068117F">
              <w:rPr>
                <w:rFonts w:ascii="Arial" w:hAnsi="Arial" w:cs="Arial"/>
              </w:rPr>
              <w:t xml:space="preserve">applicable </w:t>
            </w:r>
            <w:r w:rsidRPr="00A107E9" w:rsidR="0068117F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>policy, guidance and defined process.</w:t>
            </w:r>
            <w:r w:rsidRPr="00A107E9" w:rsidR="002A57A9">
              <w:rPr>
                <w:rFonts w:ascii="Arial" w:hAnsi="Arial" w:cs="Arial"/>
              </w:rPr>
              <w:t xml:space="preserve"> This </w:t>
            </w:r>
            <w:r w:rsidRPr="00A107E9" w:rsidR="00C66E79">
              <w:rPr>
                <w:rFonts w:ascii="Arial" w:hAnsi="Arial" w:cs="Arial"/>
              </w:rPr>
              <w:t xml:space="preserve">means </w:t>
            </w:r>
            <w:r w:rsidRPr="00A107E9" w:rsidR="00C66E79">
              <w:rPr>
                <w:rFonts w:ascii="Arial" w:hAnsi="Arial" w:cs="Arial"/>
              </w:rPr>
              <w:lastRenderedPageBreak/>
              <w:t>managing solely all relevant arrangement</w:t>
            </w:r>
            <w:r w:rsidRPr="00A107E9" w:rsidR="00AD503F">
              <w:rPr>
                <w:rFonts w:ascii="Arial" w:hAnsi="Arial" w:cs="Arial"/>
              </w:rPr>
              <w:t>s to ensure the smooth running of hearings</w:t>
            </w:r>
            <w:r w:rsidRPr="00A107E9" w:rsidR="002F0CC1">
              <w:rPr>
                <w:rFonts w:ascii="Arial" w:hAnsi="Arial" w:cs="Arial"/>
              </w:rPr>
              <w:t xml:space="preserve"> and acting as the key point of contact for all those involved throughout</w:t>
            </w:r>
            <w:r w:rsidRPr="00A107E9" w:rsidR="00AD503F">
              <w:rPr>
                <w:rFonts w:ascii="Arial" w:hAnsi="Arial" w:cs="Arial"/>
              </w:rPr>
              <w:t xml:space="preserve">.  This </w:t>
            </w:r>
            <w:r w:rsidRPr="00A107E9" w:rsidR="002A57A9">
              <w:rPr>
                <w:rFonts w:ascii="Arial" w:hAnsi="Arial" w:cs="Arial"/>
              </w:rPr>
              <w:t>includes issuing case management directions and chairing case management discussions</w:t>
            </w:r>
            <w:r w:rsidRPr="00A107E9" w:rsidR="00312E2A">
              <w:rPr>
                <w:rFonts w:ascii="Arial" w:hAnsi="Arial" w:cs="Arial"/>
              </w:rPr>
              <w:t>,</w:t>
            </w:r>
            <w:r w:rsidRPr="00A107E9" w:rsidR="00E154D8">
              <w:rPr>
                <w:rFonts w:ascii="Arial" w:hAnsi="Arial" w:cs="Arial"/>
              </w:rPr>
              <w:t xml:space="preserve"> providing procedural advice </w:t>
            </w:r>
            <w:r w:rsidRPr="00A107E9" w:rsidR="00312E2A">
              <w:rPr>
                <w:rFonts w:ascii="Arial" w:hAnsi="Arial" w:cs="Arial"/>
              </w:rPr>
              <w:t xml:space="preserve">as well as </w:t>
            </w:r>
            <w:r w:rsidRPr="00A107E9" w:rsidR="00BC198E">
              <w:rPr>
                <w:rFonts w:ascii="Arial" w:hAnsi="Arial" w:cs="Arial"/>
              </w:rPr>
              <w:t xml:space="preserve">assisting </w:t>
            </w:r>
            <w:r w:rsidRPr="00A107E9" w:rsidR="00312E2A">
              <w:rPr>
                <w:rFonts w:ascii="Arial" w:hAnsi="Arial" w:cs="Arial"/>
              </w:rPr>
              <w:t>P</w:t>
            </w:r>
            <w:r w:rsidRPr="00A107E9" w:rsidR="00BC198E">
              <w:rPr>
                <w:rFonts w:ascii="Arial" w:hAnsi="Arial" w:cs="Arial"/>
              </w:rPr>
              <w:t>anels in identifying and drafting the findings of fact along with sufficient reasons for its decisions</w:t>
            </w:r>
            <w:r w:rsidRPr="00A107E9" w:rsidR="000F3B29">
              <w:rPr>
                <w:rFonts w:ascii="Arial" w:hAnsi="Arial" w:cs="Arial"/>
              </w:rPr>
              <w:t>.</w:t>
            </w:r>
          </w:p>
          <w:p w:rsidRPr="00A107E9" w:rsidR="00D94ED5" w:rsidP="000F3B29" w:rsidRDefault="00DA7DA6" w14:paraId="3F2B663C" w14:textId="7CB609DE">
            <w:pPr>
              <w:pStyle w:val="ListParagraph"/>
              <w:numPr>
                <w:ilvl w:val="0"/>
                <w:numId w:val="10"/>
              </w:numPr>
              <w:ind w:left="448" w:hanging="425"/>
              <w:jc w:val="both"/>
              <w:rPr>
                <w:rFonts w:ascii="Arial" w:hAnsi="Arial" w:cs="Arial"/>
              </w:rPr>
            </w:pPr>
            <w:r w:rsidRPr="00A107E9">
              <w:rPr>
                <w:rFonts w:ascii="Arial" w:hAnsi="Arial" w:cs="Arial"/>
              </w:rPr>
              <w:t xml:space="preserve">Respond to casework </w:t>
            </w:r>
            <w:r w:rsidRPr="00A107E9" w:rsidR="009A0375">
              <w:rPr>
                <w:rFonts w:ascii="Arial" w:hAnsi="Arial" w:cs="Arial"/>
              </w:rPr>
              <w:t xml:space="preserve">related enquiries </w:t>
            </w:r>
            <w:r w:rsidRPr="00A107E9" w:rsidR="00492C19">
              <w:rPr>
                <w:rFonts w:ascii="Arial" w:hAnsi="Arial" w:cs="Arial"/>
              </w:rPr>
              <w:t xml:space="preserve">and communicate </w:t>
            </w:r>
            <w:r w:rsidRPr="00A107E9" w:rsidR="00D94ED5">
              <w:rPr>
                <w:rFonts w:ascii="Arial" w:hAnsi="Arial" w:cs="Arial"/>
              </w:rPr>
              <w:t>in</w:t>
            </w:r>
            <w:r w:rsidRPr="00A107E9" w:rsidR="00492C19">
              <w:rPr>
                <w:rFonts w:ascii="Arial" w:hAnsi="Arial" w:cs="Arial"/>
              </w:rPr>
              <w:t xml:space="preserve"> cases </w:t>
            </w:r>
            <w:r w:rsidRPr="00A107E9" w:rsidR="009A0375">
              <w:rPr>
                <w:rFonts w:ascii="Arial" w:hAnsi="Arial" w:cs="Arial"/>
              </w:rPr>
              <w:t>as</w:t>
            </w:r>
            <w:r w:rsidRPr="00A107E9">
              <w:rPr>
                <w:rFonts w:ascii="Arial" w:hAnsi="Arial" w:cs="Arial"/>
              </w:rPr>
              <w:t xml:space="preserve"> required.</w:t>
            </w:r>
          </w:p>
          <w:p w:rsidRPr="00A107E9" w:rsidR="006A306B" w:rsidP="000F3B29" w:rsidRDefault="00D94ED5" w14:paraId="23273ABC" w14:textId="1C785338">
            <w:pPr>
              <w:pStyle w:val="ListParagraph"/>
              <w:numPr>
                <w:ilvl w:val="0"/>
                <w:numId w:val="10"/>
              </w:numPr>
              <w:ind w:left="448" w:hanging="425"/>
              <w:jc w:val="both"/>
              <w:rPr>
                <w:rFonts w:ascii="Arial" w:hAnsi="Arial" w:cs="Arial"/>
              </w:rPr>
            </w:pPr>
            <w:r w:rsidRPr="00A107E9">
              <w:rPr>
                <w:rFonts w:ascii="Arial" w:hAnsi="Arial" w:cs="Arial"/>
              </w:rPr>
              <w:t xml:space="preserve">Under the oversight of the Regulatory Investigations Manager, </w:t>
            </w:r>
            <w:r w:rsidRPr="00A107E9" w:rsidR="00DA7DA6">
              <w:rPr>
                <w:rFonts w:ascii="Arial" w:hAnsi="Arial" w:cs="Arial"/>
              </w:rPr>
              <w:t xml:space="preserve">train and develop panel members and other GTC Scotland employees with reference to </w:t>
            </w:r>
            <w:r w:rsidRPr="00A107E9">
              <w:rPr>
                <w:rFonts w:ascii="Arial" w:hAnsi="Arial" w:cs="Arial"/>
              </w:rPr>
              <w:t>regulatory investigation</w:t>
            </w:r>
            <w:r w:rsidRPr="00A107E9" w:rsidR="00AD1028">
              <w:rPr>
                <w:rFonts w:ascii="Arial" w:hAnsi="Arial" w:cs="Arial"/>
              </w:rPr>
              <w:t>s</w:t>
            </w:r>
            <w:r w:rsidRPr="00A107E9" w:rsidR="00DA7DA6">
              <w:rPr>
                <w:rFonts w:ascii="Arial" w:hAnsi="Arial" w:cs="Arial"/>
              </w:rPr>
              <w:t xml:space="preserve">. This might include activities such as delivering seminars/conferences, developing podcasts and other web content, and preparing panel member newsletter content.  </w:t>
            </w:r>
          </w:p>
          <w:p w:rsidRPr="00A107E9" w:rsidR="001E3C5D" w:rsidP="000F3B29" w:rsidRDefault="00DA7DA6" w14:paraId="48F188A8" w14:textId="4D6CCE22">
            <w:pPr>
              <w:pStyle w:val="ListParagraph"/>
              <w:numPr>
                <w:ilvl w:val="0"/>
                <w:numId w:val="10"/>
              </w:numPr>
              <w:ind w:left="448" w:hanging="425"/>
              <w:jc w:val="both"/>
              <w:rPr>
                <w:rFonts w:ascii="Arial" w:hAnsi="Arial" w:cs="Arial"/>
              </w:rPr>
            </w:pPr>
            <w:r w:rsidRPr="00A107E9">
              <w:rPr>
                <w:rFonts w:ascii="Arial" w:hAnsi="Arial" w:cs="Arial"/>
              </w:rPr>
              <w:t xml:space="preserve">Assist </w:t>
            </w:r>
            <w:r w:rsidRPr="00A107E9" w:rsidR="006A306B">
              <w:rPr>
                <w:rFonts w:ascii="Arial" w:hAnsi="Arial" w:cs="Arial"/>
              </w:rPr>
              <w:t xml:space="preserve">the Regulatory Solicitors and Regulatory Investigations Manager </w:t>
            </w:r>
            <w:r w:rsidRPr="00A107E9">
              <w:rPr>
                <w:rFonts w:ascii="Arial" w:hAnsi="Arial" w:cs="Arial"/>
              </w:rPr>
              <w:t>in developing practice statements, web content, guidance, templates and support materials</w:t>
            </w:r>
            <w:r w:rsidRPr="00A107E9" w:rsidR="006A306B">
              <w:rPr>
                <w:rFonts w:ascii="Arial" w:hAnsi="Arial" w:cs="Arial"/>
              </w:rPr>
              <w:t xml:space="preserve"> </w:t>
            </w:r>
            <w:r w:rsidRPr="00A107E9" w:rsidR="00DF17E8">
              <w:rPr>
                <w:rFonts w:ascii="Arial" w:hAnsi="Arial" w:cs="Arial"/>
              </w:rPr>
              <w:t xml:space="preserve">for regulatory investigation work </w:t>
            </w:r>
            <w:r w:rsidRPr="00A107E9" w:rsidR="006A306B">
              <w:rPr>
                <w:rFonts w:ascii="Arial" w:hAnsi="Arial" w:cs="Arial"/>
              </w:rPr>
              <w:t>as required</w:t>
            </w:r>
            <w:r w:rsidRPr="00A107E9">
              <w:rPr>
                <w:rFonts w:ascii="Arial" w:hAnsi="Arial" w:cs="Arial"/>
              </w:rPr>
              <w:t>.</w:t>
            </w:r>
          </w:p>
          <w:p w:rsidR="00B97333" w:rsidP="000F3B29" w:rsidRDefault="001E3C5D" w14:paraId="64AA359A" w14:textId="77777777">
            <w:pPr>
              <w:pStyle w:val="ListParagraph"/>
              <w:numPr>
                <w:ilvl w:val="0"/>
                <w:numId w:val="10"/>
              </w:numPr>
              <w:ind w:left="448" w:hanging="425"/>
              <w:jc w:val="both"/>
              <w:rPr>
                <w:rFonts w:ascii="Arial" w:hAnsi="Arial" w:cs="Arial"/>
              </w:rPr>
            </w:pPr>
            <w:r w:rsidRPr="00A107E9">
              <w:rPr>
                <w:rFonts w:ascii="Arial" w:hAnsi="Arial" w:cs="Arial"/>
              </w:rPr>
              <w:t>Assist the Regulatory Investigations Manager with t</w:t>
            </w:r>
            <w:r w:rsidRPr="00A107E9" w:rsidR="00DA7DA6">
              <w:rPr>
                <w:rFonts w:ascii="Arial" w:hAnsi="Arial" w:cs="Arial"/>
              </w:rPr>
              <w:t>he development and ongoing implementation of effective and efficient processes, procedures and key performance indicators to support their continuous improvement.</w:t>
            </w:r>
          </w:p>
          <w:p w:rsidRPr="00A107E9" w:rsidR="00BF5A15" w:rsidP="000F3B29" w:rsidRDefault="00854BAB" w14:paraId="784F9E47" w14:textId="16F287F1">
            <w:pPr>
              <w:pStyle w:val="ListParagraph"/>
              <w:numPr>
                <w:ilvl w:val="0"/>
                <w:numId w:val="10"/>
              </w:numPr>
              <w:ind w:left="448" w:hanging="425"/>
              <w:jc w:val="both"/>
              <w:rPr>
                <w:rFonts w:ascii="Arial" w:hAnsi="Arial" w:cs="Arial"/>
              </w:rPr>
            </w:pPr>
            <w:r w:rsidRPr="33DC283D">
              <w:rPr>
                <w:rStyle w:val="normaltextrun"/>
                <w:rFonts w:ascii="Arial" w:hAnsi="Arial" w:cs="Arial"/>
                <w:color w:val="000000" w:themeColor="text1"/>
              </w:rPr>
              <w:t>Perform other duties that may be reasonably required</w:t>
            </w:r>
            <w:r>
              <w:rPr>
                <w:rStyle w:val="normaltextrun"/>
                <w:rFonts w:ascii="Arial" w:hAnsi="Arial" w:cs="Arial"/>
                <w:color w:val="000000"/>
                <w:kern w:val="0"/>
                <w:shd w:val="clear" w:color="auto" w:fill="FFFFFF"/>
                <w14:ligatures w14:val="none"/>
              </w:rPr>
              <w:t xml:space="preserve"> within the scope of your role as assigned to you.</w:t>
            </w:r>
            <w:r>
              <w:rPr>
                <w:rStyle w:val="eop"/>
                <w:rFonts w:ascii="Arial" w:hAnsi="Arial" w:cs="Arial"/>
                <w:color w:val="000000"/>
                <w:kern w:val="0"/>
                <w:shd w:val="clear" w:color="auto" w:fill="FFFFFF"/>
                <w14:ligatures w14:val="none"/>
              </w:rPr>
              <w:t> </w:t>
            </w:r>
          </w:p>
        </w:tc>
      </w:tr>
    </w:tbl>
    <w:p w:rsidRPr="001F54B4" w:rsidR="00B97333" w:rsidP="00B97333" w:rsidRDefault="00B97333" w14:paraId="1238EF03" w14:textId="77777777">
      <w:pPr>
        <w:spacing w:after="0" w:line="240" w:lineRule="auto"/>
        <w:ind w:left="720"/>
        <w:jc w:val="both"/>
        <w:rPr>
          <w:rFonts w:ascii="Arial" w:hAnsi="Arial" w:eastAsia="Times New Roman" w:cs="Arial"/>
          <w:kern w:val="0"/>
          <w:sz w:val="21"/>
          <w:szCs w:val="21"/>
          <w14:ligatures w14:val="none"/>
        </w:rPr>
      </w:pPr>
    </w:p>
    <w:p w:rsidRPr="001F54B4" w:rsidR="00B97333" w:rsidP="00B97333" w:rsidRDefault="00B97333" w14:paraId="2D35FD63" w14:textId="77777777">
      <w:pPr>
        <w:spacing w:after="0" w:line="240" w:lineRule="auto"/>
        <w:ind w:left="720"/>
        <w:jc w:val="both"/>
        <w:rPr>
          <w:rFonts w:ascii="Arial" w:hAnsi="Arial" w:eastAsia="Times New Roman" w:cs="Arial"/>
          <w:kern w:val="0"/>
          <w:sz w:val="21"/>
          <w:szCs w:val="21"/>
          <w14:ligatures w14:val="none"/>
        </w:rPr>
      </w:pPr>
    </w:p>
    <w:p w:rsidRPr="001F54B4" w:rsidR="00B97333" w:rsidP="00B97333" w:rsidRDefault="00B97333" w14:paraId="0B469AC1" w14:textId="4314158A">
      <w:pPr>
        <w:spacing w:after="0" w:line="240" w:lineRule="auto"/>
        <w:ind w:left="720"/>
        <w:rPr>
          <w:rFonts w:ascii="Arial" w:hAnsi="Arial" w:eastAsia="Times New Roman" w:cs="Arial"/>
          <w:b/>
          <w:color w:val="00467F"/>
          <w:kern w:val="0"/>
          <w14:ligatures w14:val="none"/>
        </w:rPr>
      </w:pPr>
      <w:r w:rsidRPr="001F54B4">
        <w:rPr>
          <w:rFonts w:ascii="Arial" w:hAnsi="Arial" w:eastAsia="Times New Roman" w:cs="Arial"/>
          <w:b/>
          <w:color w:val="00467F"/>
          <w:kern w:val="0"/>
          <w14:ligatures w14:val="none"/>
        </w:rPr>
        <w:t xml:space="preserve">Person </w:t>
      </w:r>
      <w:r w:rsidR="00344F1C">
        <w:rPr>
          <w:rFonts w:ascii="Arial" w:hAnsi="Arial" w:eastAsia="Times New Roman" w:cs="Arial"/>
          <w:b/>
          <w:color w:val="00467F"/>
          <w:kern w:val="0"/>
          <w14:ligatures w14:val="none"/>
        </w:rPr>
        <w:t>S</w:t>
      </w:r>
      <w:r w:rsidRPr="001F54B4">
        <w:rPr>
          <w:rFonts w:ascii="Arial" w:hAnsi="Arial" w:eastAsia="Times New Roman" w:cs="Arial"/>
          <w:b/>
          <w:color w:val="00467F"/>
          <w:kern w:val="0"/>
          <w14:ligatures w14:val="none"/>
        </w:rPr>
        <w:t>pecification</w:t>
      </w:r>
    </w:p>
    <w:p w:rsidRPr="001F54B4" w:rsidR="00B97333" w:rsidP="00B97333" w:rsidRDefault="00B97333" w14:paraId="2EABA526" w14:textId="77777777">
      <w:pPr>
        <w:spacing w:after="0" w:line="240" w:lineRule="auto"/>
        <w:ind w:left="720"/>
        <w:rPr>
          <w:rFonts w:ascii="Arial" w:hAnsi="Arial" w:eastAsia="Times New Roman" w:cs="Arial"/>
          <w:b/>
          <w:color w:val="00467F"/>
          <w:kern w:val="0"/>
          <w14:ligatures w14:val="none"/>
        </w:rPr>
      </w:pPr>
    </w:p>
    <w:tbl>
      <w:tblPr>
        <w:tblW w:w="9356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93"/>
        <w:gridCol w:w="12"/>
        <w:gridCol w:w="7751"/>
      </w:tblGrid>
      <w:tr w:rsidRPr="001F54B4" w:rsidR="00802341" w:rsidTr="00CE6532" w14:paraId="2A557F49" w14:textId="77777777">
        <w:tc>
          <w:tcPr>
            <w:tcW w:w="1605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1F54B4" w:rsidR="00802341" w:rsidP="00B97333" w:rsidRDefault="00802341" w14:paraId="09EB5DC7" w14:textId="77777777">
            <w:pPr>
              <w:spacing w:after="0" w:line="240" w:lineRule="auto"/>
              <w:rPr>
                <w:rFonts w:ascii="Arial" w:hAnsi="Arial" w:eastAsia="Times New Roman" w:cs="Arial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2F5496" w:themeFill="accent1" w:themeFillShade="BF"/>
            <w:vAlign w:val="center"/>
          </w:tcPr>
          <w:p w:rsidRPr="001F54B4" w:rsidR="00802341" w:rsidP="00B97333" w:rsidRDefault="00802341" w14:paraId="3987D079" w14:textId="361D72D6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Criteria</w:t>
            </w:r>
          </w:p>
        </w:tc>
      </w:tr>
      <w:tr w:rsidRPr="001F54B4" w:rsidR="00B97333" w:rsidTr="221B753D" w14:paraId="216C04BA" w14:textId="77777777">
        <w:tc>
          <w:tcPr>
            <w:tcW w:w="1605" w:type="dxa"/>
            <w:gridSpan w:val="2"/>
            <w:vMerge w:val="restart"/>
            <w:tcBorders>
              <w:top w:val="single" w:color="auto" w:sz="12" w:space="0"/>
            </w:tcBorders>
            <w:shd w:val="clear" w:color="auto" w:fill="2F5496" w:themeFill="accent1" w:themeFillShade="BF"/>
            <w:vAlign w:val="center"/>
          </w:tcPr>
          <w:p w:rsidRPr="001F54B4" w:rsidR="00B97333" w:rsidP="00B97333" w:rsidRDefault="00B97333" w14:paraId="2D00D86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Qualifications and Training</w:t>
            </w:r>
          </w:p>
        </w:tc>
        <w:tc>
          <w:tcPr>
            <w:tcW w:w="7751" w:type="dxa"/>
            <w:shd w:val="clear" w:color="auto" w:fill="D9E2F3" w:themeFill="accent1" w:themeFillTint="33"/>
            <w:vAlign w:val="center"/>
          </w:tcPr>
          <w:p w:rsidRPr="001F54B4" w:rsidR="00B97333" w:rsidP="00B97333" w:rsidRDefault="00B97333" w14:paraId="1479D84F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hAnsi="Arial" w:eastAsia="Times New Roman" w:cs="Arial"/>
                <w:b/>
                <w:bCs/>
                <w:kern w:val="0"/>
                <w:sz w:val="21"/>
                <w:szCs w:val="21"/>
                <w14:ligatures w14:val="none"/>
              </w:rPr>
              <w:t>Essential</w:t>
            </w:r>
          </w:p>
        </w:tc>
      </w:tr>
      <w:tr w:rsidRPr="001F54B4" w:rsidR="00802341" w:rsidTr="00802341" w14:paraId="36A5D5E4" w14:textId="77777777">
        <w:tc>
          <w:tcPr>
            <w:tcW w:w="1605" w:type="dxa"/>
            <w:gridSpan w:val="2"/>
            <w:vMerge/>
            <w:vAlign w:val="center"/>
          </w:tcPr>
          <w:p w:rsidRPr="001F54B4" w:rsidR="00802341" w:rsidP="00B97333" w:rsidRDefault="00802341" w14:paraId="47FE059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:rsidRPr="00322759" w:rsidR="00802341" w:rsidP="00802341" w:rsidRDefault="00322759" w14:paraId="2523A73A" w14:textId="7022061A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2759">
              <w:rPr>
                <w:rFonts w:ascii="Arial" w:hAnsi="Arial" w:cs="Arial"/>
                <w:sz w:val="22"/>
                <w:szCs w:val="22"/>
              </w:rPr>
              <w:t>Batchelor</w:t>
            </w:r>
            <w:r w:rsidRPr="00322759" w:rsidR="008023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2759">
              <w:rPr>
                <w:rFonts w:ascii="Arial" w:hAnsi="Arial" w:cs="Arial"/>
                <w:sz w:val="22"/>
                <w:szCs w:val="22"/>
              </w:rPr>
              <w:t>D</w:t>
            </w:r>
            <w:r w:rsidRPr="00322759" w:rsidR="00802341">
              <w:rPr>
                <w:rFonts w:ascii="Arial" w:hAnsi="Arial" w:cs="Arial"/>
                <w:sz w:val="22"/>
                <w:szCs w:val="22"/>
              </w:rPr>
              <w:t xml:space="preserve">egree or equivalent qualification (SCQF level </w:t>
            </w:r>
            <w:r w:rsidRPr="00322759" w:rsidR="00577DC0">
              <w:rPr>
                <w:rFonts w:ascii="Arial" w:hAnsi="Arial" w:cs="Arial"/>
                <w:sz w:val="22"/>
                <w:szCs w:val="22"/>
              </w:rPr>
              <w:t>9</w:t>
            </w:r>
            <w:r w:rsidRPr="00322759" w:rsidR="00802341">
              <w:rPr>
                <w:rFonts w:ascii="Arial" w:hAnsi="Arial" w:cs="Arial"/>
                <w:sz w:val="22"/>
                <w:szCs w:val="22"/>
              </w:rPr>
              <w:t>)</w:t>
            </w:r>
            <w:r w:rsidRPr="00322759" w:rsidR="00577DC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22759">
              <w:rPr>
                <w:rFonts w:ascii="Arial" w:hAnsi="Arial" w:eastAsia="Arial" w:cs="Arial"/>
                <w:sz w:val="22"/>
                <w:szCs w:val="22"/>
              </w:rPr>
              <w:t>or equivalent attested vocational or work-based training</w:t>
            </w:r>
          </w:p>
        </w:tc>
      </w:tr>
      <w:tr w:rsidRPr="001F54B4" w:rsidR="00802341" w:rsidTr="00802341" w14:paraId="74F4517C" w14:textId="77777777">
        <w:tc>
          <w:tcPr>
            <w:tcW w:w="1605" w:type="dxa"/>
            <w:gridSpan w:val="2"/>
            <w:vMerge/>
            <w:vAlign w:val="center"/>
          </w:tcPr>
          <w:p w:rsidRPr="001F54B4" w:rsidR="00802341" w:rsidP="00B97333" w:rsidRDefault="00802341" w14:paraId="130B4E9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:rsidRPr="001F54B4" w:rsidR="00802341" w:rsidP="00B97333" w:rsidRDefault="00802341" w14:paraId="33D2CAA0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hAnsi="Arial" w:cs="Arial"/>
              </w:rPr>
              <w:t>Evidence of ongoing professional learning</w:t>
            </w:r>
          </w:p>
        </w:tc>
      </w:tr>
      <w:tr w:rsidRPr="001F54B4" w:rsidR="00802341" w:rsidTr="00802341" w14:paraId="4629A702" w14:textId="77777777">
        <w:tc>
          <w:tcPr>
            <w:tcW w:w="1605" w:type="dxa"/>
            <w:gridSpan w:val="2"/>
            <w:vMerge/>
            <w:vAlign w:val="center"/>
          </w:tcPr>
          <w:p w:rsidRPr="001F54B4" w:rsidR="00802341" w:rsidP="00B97333" w:rsidRDefault="00802341" w14:paraId="5BE6FEA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  <w:vAlign w:val="center"/>
          </w:tcPr>
          <w:p w:rsidRPr="001F54B4" w:rsidR="00802341" w:rsidP="00E03CDE" w:rsidRDefault="00802341" w14:paraId="47C42934" w14:textId="65C7181A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54B4">
              <w:rPr>
                <w:rFonts w:ascii="Arial" w:hAnsi="Arial" w:cs="Arial"/>
                <w:sz w:val="22"/>
                <w:szCs w:val="22"/>
              </w:rPr>
              <w:t xml:space="preserve">A legal or investigation qualification </w:t>
            </w:r>
          </w:p>
        </w:tc>
      </w:tr>
      <w:tr w:rsidRPr="001F54B4" w:rsidR="00B97333" w:rsidTr="221B753D" w14:paraId="35C11345" w14:textId="77777777">
        <w:tc>
          <w:tcPr>
            <w:tcW w:w="1605" w:type="dxa"/>
            <w:gridSpan w:val="2"/>
            <w:vMerge/>
            <w:vAlign w:val="center"/>
          </w:tcPr>
          <w:p w:rsidRPr="001F54B4" w:rsidR="00B97333" w:rsidP="00B97333" w:rsidRDefault="00B97333" w14:paraId="661DC54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D9E2F3" w:themeFill="accent1" w:themeFillTint="33"/>
            <w:vAlign w:val="center"/>
          </w:tcPr>
          <w:p w:rsidRPr="001F54B4" w:rsidR="00B97333" w:rsidP="00B97333" w:rsidRDefault="00B97333" w14:paraId="1F26FCE8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hAnsi="Arial" w:eastAsia="Times New Roman" w:cs="Arial"/>
                <w:b/>
                <w:bCs/>
                <w:kern w:val="0"/>
                <w:sz w:val="21"/>
                <w:szCs w:val="21"/>
                <w14:ligatures w14:val="none"/>
              </w:rPr>
              <w:t>Desirable</w:t>
            </w:r>
          </w:p>
        </w:tc>
      </w:tr>
      <w:tr w:rsidRPr="001F54B4" w:rsidR="00802341" w:rsidTr="00251F0E" w14:paraId="10B99377" w14:textId="77777777">
        <w:tc>
          <w:tcPr>
            <w:tcW w:w="1605" w:type="dxa"/>
            <w:gridSpan w:val="2"/>
            <w:vMerge/>
            <w:vAlign w:val="center"/>
          </w:tcPr>
          <w:p w:rsidRPr="001F54B4" w:rsidR="00802341" w:rsidP="00B97333" w:rsidRDefault="00802341" w14:paraId="4B0D006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:rsidRPr="001F54B4" w:rsidR="00802341" w:rsidP="00B97333" w:rsidRDefault="00802341" w14:paraId="097CB85E" w14:textId="6075DFAC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  <w:t>Not applicable</w:t>
            </w:r>
          </w:p>
        </w:tc>
      </w:tr>
      <w:tr w:rsidRPr="001F54B4" w:rsidR="00B97333" w:rsidTr="221B753D" w14:paraId="1F0946F9" w14:textId="77777777">
        <w:tc>
          <w:tcPr>
            <w:tcW w:w="1605" w:type="dxa"/>
            <w:gridSpan w:val="2"/>
            <w:vMerge w:val="restart"/>
            <w:tcBorders>
              <w:top w:val="single" w:color="auto" w:sz="12" w:space="0"/>
            </w:tcBorders>
            <w:shd w:val="clear" w:color="auto" w:fill="2F5496" w:themeFill="accent1" w:themeFillShade="BF"/>
            <w:vAlign w:val="center"/>
          </w:tcPr>
          <w:p w:rsidRPr="001F54B4" w:rsidR="00B97333" w:rsidP="00B97333" w:rsidRDefault="00B97333" w14:paraId="6E94F8A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Knowledge, Skills and Experience</w:t>
            </w:r>
          </w:p>
        </w:tc>
        <w:tc>
          <w:tcPr>
            <w:tcW w:w="7751" w:type="dxa"/>
            <w:tcBorders>
              <w:top w:val="single" w:color="auto" w:sz="12" w:space="0"/>
            </w:tcBorders>
            <w:shd w:val="clear" w:color="auto" w:fill="D9E2F3" w:themeFill="accent1" w:themeFillTint="33"/>
            <w:vAlign w:val="center"/>
          </w:tcPr>
          <w:p w:rsidRPr="001F54B4" w:rsidR="00B97333" w:rsidP="00B97333" w:rsidRDefault="00B97333" w14:paraId="6415451D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hAnsi="Arial" w:eastAsia="Times New Roman" w:cs="Arial"/>
                <w:b/>
                <w:bCs/>
                <w:kern w:val="0"/>
                <w:sz w:val="21"/>
                <w:szCs w:val="21"/>
                <w14:ligatures w14:val="none"/>
              </w:rPr>
              <w:t>Essential</w:t>
            </w:r>
          </w:p>
        </w:tc>
      </w:tr>
      <w:tr w:rsidRPr="001F54B4" w:rsidR="008C57C2" w:rsidTr="008C57C2" w14:paraId="61823A18" w14:textId="77777777">
        <w:tc>
          <w:tcPr>
            <w:tcW w:w="1605" w:type="dxa"/>
            <w:gridSpan w:val="2"/>
            <w:vMerge/>
            <w:vAlign w:val="center"/>
          </w:tcPr>
          <w:p w:rsidRPr="001F54B4" w:rsidR="008C57C2" w:rsidP="00B97333" w:rsidRDefault="008C57C2" w14:paraId="24D6606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:rsidRPr="001F54B4" w:rsidR="008C57C2" w:rsidP="00B97333" w:rsidRDefault="008C57C2" w14:paraId="4F3CA409" w14:textId="3CDF1571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hAnsi="Arial" w:cs="Arial"/>
              </w:rPr>
              <w:t>Experience in regulatory casework or equivalent</w:t>
            </w:r>
          </w:p>
        </w:tc>
      </w:tr>
      <w:tr w:rsidRPr="001F54B4" w:rsidR="008C57C2" w:rsidTr="008C57C2" w14:paraId="4B7D1D11" w14:textId="77777777">
        <w:tc>
          <w:tcPr>
            <w:tcW w:w="1605" w:type="dxa"/>
            <w:gridSpan w:val="2"/>
            <w:vMerge/>
            <w:vAlign w:val="center"/>
          </w:tcPr>
          <w:p w:rsidRPr="001F54B4" w:rsidR="008C57C2" w:rsidP="00B97333" w:rsidRDefault="008C57C2" w14:paraId="5BFB915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:rsidRPr="001F54B4" w:rsidR="008C57C2" w:rsidP="00B97333" w:rsidRDefault="008C57C2" w14:paraId="5D04BD81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hAnsi="Arial" w:cs="Arial"/>
              </w:rPr>
              <w:t>Experience in building and maintaining effective working partnerships with internal and external users and partners</w:t>
            </w:r>
          </w:p>
        </w:tc>
      </w:tr>
      <w:tr w:rsidRPr="001F54B4" w:rsidR="008C57C2" w:rsidTr="008C57C2" w14:paraId="5572AFFC" w14:textId="77777777">
        <w:tc>
          <w:tcPr>
            <w:tcW w:w="1605" w:type="dxa"/>
            <w:gridSpan w:val="2"/>
            <w:vMerge/>
            <w:vAlign w:val="center"/>
          </w:tcPr>
          <w:p w:rsidRPr="001F54B4" w:rsidR="008C57C2" w:rsidP="00B97333" w:rsidRDefault="008C57C2" w14:paraId="19D0EC8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:rsidRPr="001F54B4" w:rsidR="008C57C2" w:rsidP="00B97333" w:rsidRDefault="008C57C2" w14:paraId="7F0F6264" w14:textId="1964A22B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hAnsi="Arial" w:cs="Arial"/>
              </w:rPr>
              <w:t>Evidence of effective decision-making and advice</w:t>
            </w:r>
          </w:p>
        </w:tc>
      </w:tr>
      <w:tr w:rsidRPr="001F54B4" w:rsidR="008C57C2" w:rsidTr="008C57C2" w14:paraId="6AD0BA45" w14:textId="77777777">
        <w:tc>
          <w:tcPr>
            <w:tcW w:w="1605" w:type="dxa"/>
            <w:gridSpan w:val="2"/>
            <w:vMerge/>
            <w:vAlign w:val="center"/>
          </w:tcPr>
          <w:p w:rsidRPr="001F54B4" w:rsidR="008C57C2" w:rsidP="00B97333" w:rsidRDefault="008C57C2" w14:paraId="2BD649C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:rsidRPr="001F54B4" w:rsidR="008C57C2" w:rsidP="221B753D" w:rsidRDefault="008C57C2" w14:paraId="56D98BCB" w14:textId="44ADFF66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</w:rPr>
            </w:pPr>
            <w:r w:rsidRPr="001F54B4">
              <w:rPr>
                <w:rFonts w:ascii="Arial" w:hAnsi="Arial" w:cs="Arial"/>
              </w:rPr>
              <w:t xml:space="preserve">Understanding of effective regulatory casework </w:t>
            </w:r>
          </w:p>
        </w:tc>
      </w:tr>
      <w:tr w:rsidRPr="001F54B4" w:rsidR="000C4911" w:rsidTr="008C57C2" w14:paraId="1B48E34D" w14:textId="77777777">
        <w:tc>
          <w:tcPr>
            <w:tcW w:w="1605" w:type="dxa"/>
            <w:gridSpan w:val="2"/>
            <w:vMerge/>
            <w:vAlign w:val="center"/>
          </w:tcPr>
          <w:p w:rsidRPr="001F54B4" w:rsidR="000C4911" w:rsidP="000C4911" w:rsidRDefault="000C4911" w14:paraId="5957914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:rsidRPr="001F54B4" w:rsidR="000C4911" w:rsidP="000C4911" w:rsidRDefault="000C4911" w14:paraId="0F6E7345" w14:textId="260A77AF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14:ligatures w14:val="none"/>
              </w:rPr>
              <w:t>High quality written skills</w:t>
            </w:r>
          </w:p>
        </w:tc>
      </w:tr>
      <w:tr w:rsidRPr="001F54B4" w:rsidR="000C4911" w:rsidTr="008C57C2" w14:paraId="641B9CAC" w14:textId="77777777">
        <w:tc>
          <w:tcPr>
            <w:tcW w:w="1605" w:type="dxa"/>
            <w:gridSpan w:val="2"/>
            <w:vMerge/>
            <w:vAlign w:val="center"/>
          </w:tcPr>
          <w:p w:rsidRPr="001F54B4" w:rsidR="000C4911" w:rsidP="000C4911" w:rsidRDefault="000C4911" w14:paraId="2FC15C1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:rsidRPr="001F54B4" w:rsidR="000C4911" w:rsidP="000C4911" w:rsidRDefault="000C4911" w14:paraId="27F7AFAF" w14:textId="7A9E3FCD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14:ligatures w14:val="none"/>
              </w:rPr>
              <w:t>High quality research and analytical skills</w:t>
            </w:r>
          </w:p>
        </w:tc>
      </w:tr>
      <w:tr w:rsidRPr="001F54B4" w:rsidR="000C4911" w:rsidTr="008C57C2" w14:paraId="16852775" w14:textId="77777777">
        <w:tc>
          <w:tcPr>
            <w:tcW w:w="1605" w:type="dxa"/>
            <w:gridSpan w:val="2"/>
            <w:vMerge/>
            <w:vAlign w:val="center"/>
          </w:tcPr>
          <w:p w:rsidRPr="001F54B4" w:rsidR="000C4911" w:rsidP="000C4911" w:rsidRDefault="000C4911" w14:paraId="42F1FAC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:rsidRPr="001F54B4" w:rsidR="000C4911" w:rsidP="000C4911" w:rsidRDefault="00117B22" w14:paraId="582ECD41" w14:textId="3FF1B437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</w:pPr>
            <w:r w:rsidRPr="003C777D">
              <w:rPr>
                <w:rFonts w:ascii="Arial" w:hAnsi="Arial" w:eastAsia="Times New Roman" w:cs="Arial"/>
              </w:rPr>
              <w:t>Good digital literacy</w:t>
            </w:r>
            <w:r>
              <w:rPr>
                <w:rFonts w:ascii="Arial" w:hAnsi="Arial" w:eastAsia="Times New Roman" w:cs="Arial"/>
              </w:rPr>
              <w:t xml:space="preserve"> including competency with Microsoft 365 applications (including Outlook, Teams, Word, Excel, PowerPoint, SharePoint, Dynamics)</w:t>
            </w:r>
          </w:p>
        </w:tc>
      </w:tr>
      <w:tr w:rsidRPr="001F54B4" w:rsidR="008C57C2" w:rsidTr="008C57C2" w14:paraId="1FF59063" w14:textId="77777777">
        <w:tc>
          <w:tcPr>
            <w:tcW w:w="1605" w:type="dxa"/>
            <w:gridSpan w:val="2"/>
            <w:vMerge/>
            <w:vAlign w:val="center"/>
          </w:tcPr>
          <w:p w:rsidRPr="001F54B4" w:rsidR="008C57C2" w:rsidP="00B97333" w:rsidRDefault="008C57C2" w14:paraId="54EF2FC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:rsidRPr="001F54B4" w:rsidR="008C57C2" w:rsidP="00B97333" w:rsidRDefault="008C57C2" w14:paraId="77097C66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hAnsi="Arial" w:eastAsia="Times New Roman" w:cs="Arial"/>
                <w:kern w:val="0"/>
                <w:sz w:val="21"/>
                <w:szCs w:val="21"/>
                <w14:ligatures w14:val="none"/>
              </w:rPr>
              <w:t>An understanding of professional regulation</w:t>
            </w:r>
          </w:p>
        </w:tc>
      </w:tr>
      <w:tr w:rsidRPr="001F54B4" w:rsidR="00B97333" w:rsidTr="221B753D" w14:paraId="68F60D26" w14:textId="77777777">
        <w:tc>
          <w:tcPr>
            <w:tcW w:w="1605" w:type="dxa"/>
            <w:gridSpan w:val="2"/>
            <w:vMerge/>
            <w:vAlign w:val="center"/>
          </w:tcPr>
          <w:p w:rsidRPr="001F54B4" w:rsidR="00B97333" w:rsidP="00B97333" w:rsidRDefault="00B97333" w14:paraId="2AB0E77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D9E2F3" w:themeFill="accent1" w:themeFillTint="33"/>
            <w:vAlign w:val="center"/>
          </w:tcPr>
          <w:p w:rsidRPr="001F54B4" w:rsidR="00B97333" w:rsidP="00B97333" w:rsidRDefault="00B97333" w14:paraId="5FAC1D89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hAnsi="Arial" w:eastAsia="Times New Roman" w:cs="Arial"/>
                <w:b/>
                <w:bCs/>
                <w:kern w:val="0"/>
                <w:sz w:val="21"/>
                <w:szCs w:val="21"/>
                <w14:ligatures w14:val="none"/>
              </w:rPr>
              <w:t>Desirable</w:t>
            </w:r>
          </w:p>
        </w:tc>
      </w:tr>
      <w:tr w:rsidRPr="001F54B4" w:rsidR="008C57C2" w:rsidTr="008C57C2" w14:paraId="73A1713C" w14:textId="77777777">
        <w:tc>
          <w:tcPr>
            <w:tcW w:w="1605" w:type="dxa"/>
            <w:gridSpan w:val="2"/>
            <w:vMerge/>
            <w:vAlign w:val="center"/>
          </w:tcPr>
          <w:p w:rsidRPr="001F54B4" w:rsidR="008C57C2" w:rsidP="00B97333" w:rsidRDefault="008C57C2" w14:paraId="426358B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:rsidRPr="001F54B4" w:rsidR="008C57C2" w:rsidP="00B97333" w:rsidRDefault="008C57C2" w14:paraId="784F9CF3" w14:textId="1B3172B8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14:ligatures w14:val="none"/>
              </w:rPr>
            </w:pPr>
            <w:r w:rsidRPr="001F54B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good</w:t>
            </w:r>
            <w:r w:rsidRPr="001F54B4">
              <w:rPr>
                <w:rFonts w:ascii="Arial" w:hAnsi="Arial" w:cs="Arial"/>
              </w:rPr>
              <w:t xml:space="preserve"> understanding of the political educational context and the impact for GTC Scotland</w:t>
            </w:r>
          </w:p>
        </w:tc>
      </w:tr>
      <w:tr w:rsidRPr="001F54B4" w:rsidR="008C57C2" w:rsidTr="0033037B" w14:paraId="48CD98B4" w14:textId="77777777">
        <w:tc>
          <w:tcPr>
            <w:tcW w:w="1605" w:type="dxa"/>
            <w:gridSpan w:val="2"/>
            <w:vMerge/>
            <w:vAlign w:val="center"/>
          </w:tcPr>
          <w:p w:rsidRPr="001F54B4" w:rsidR="008C57C2" w:rsidP="00B97333" w:rsidRDefault="008C57C2" w14:paraId="1382132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tcBorders>
              <w:bottom w:val="single" w:color="auto" w:sz="4" w:space="0"/>
            </w:tcBorders>
            <w:shd w:val="clear" w:color="auto" w:fill="auto"/>
          </w:tcPr>
          <w:p w:rsidRPr="001F54B4" w:rsidR="008C57C2" w:rsidP="00B97333" w:rsidRDefault="008C57C2" w14:paraId="00262294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14:ligatures w14:val="none"/>
              </w:rPr>
            </w:pPr>
            <w:r w:rsidRPr="001F54B4">
              <w:rPr>
                <w:rFonts w:ascii="Arial" w:hAnsi="Arial" w:cs="Arial"/>
              </w:rPr>
              <w:t xml:space="preserve">Experience working for or with a regulatory body </w:t>
            </w:r>
          </w:p>
        </w:tc>
      </w:tr>
      <w:tr w:rsidRPr="001F54B4" w:rsidR="008C57C2" w:rsidTr="0033037B" w14:paraId="03E8DBF6" w14:textId="77777777">
        <w:tc>
          <w:tcPr>
            <w:tcW w:w="1605" w:type="dxa"/>
            <w:gridSpan w:val="2"/>
            <w:vMerge/>
            <w:vAlign w:val="center"/>
          </w:tcPr>
          <w:p w:rsidRPr="001F54B4" w:rsidR="008C57C2" w:rsidP="00B97333" w:rsidRDefault="008C57C2" w14:paraId="12680B4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1F54B4" w:rsidR="008C57C2" w:rsidP="00B97333" w:rsidRDefault="008C57C2" w14:paraId="3C8687FA" w14:textId="3CFAEADD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14:ligatures w14:val="none"/>
              </w:rPr>
            </w:pPr>
            <w:r w:rsidRPr="001F54B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good</w:t>
            </w:r>
            <w:r w:rsidRPr="001F54B4">
              <w:rPr>
                <w:rFonts w:ascii="Arial" w:hAnsi="Arial" w:cs="Arial"/>
              </w:rPr>
              <w:t xml:space="preserve"> understanding of the statutory and corporate governance frameworks within which GTC Scotland operates</w:t>
            </w:r>
          </w:p>
        </w:tc>
      </w:tr>
      <w:tr w:rsidRPr="001F54B4" w:rsidR="00544CA8" w:rsidTr="0033037B" w14:paraId="146B855C" w14:textId="77777777">
        <w:tc>
          <w:tcPr>
            <w:tcW w:w="1605" w:type="dxa"/>
            <w:gridSpan w:val="2"/>
            <w:vMerge w:val="restart"/>
            <w:tcBorders>
              <w:top w:val="single" w:color="auto" w:sz="12" w:space="0"/>
            </w:tcBorders>
            <w:shd w:val="clear" w:color="auto" w:fill="2F5496" w:themeFill="accent1" w:themeFillShade="BF"/>
            <w:vAlign w:val="center"/>
          </w:tcPr>
          <w:p w:rsidRPr="001F54B4" w:rsidR="00544CA8" w:rsidP="00B97333" w:rsidRDefault="00544CA8" w14:paraId="423F82A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Personal Qualities</w:t>
            </w:r>
          </w:p>
        </w:tc>
        <w:tc>
          <w:tcPr>
            <w:tcW w:w="7751" w:type="dxa"/>
            <w:tcBorders>
              <w:top w:val="single" w:color="auto" w:sz="12" w:space="0"/>
            </w:tcBorders>
            <w:shd w:val="clear" w:color="auto" w:fill="D9E2F3" w:themeFill="accent1" w:themeFillTint="33"/>
            <w:vAlign w:val="center"/>
          </w:tcPr>
          <w:p w:rsidRPr="001F54B4" w:rsidR="00544CA8" w:rsidP="00B97333" w:rsidRDefault="00544CA8" w14:paraId="1984BDA1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kern w:val="0"/>
                <w14:ligatures w14:val="none"/>
              </w:rPr>
            </w:pPr>
            <w:r w:rsidRPr="001F54B4">
              <w:rPr>
                <w:rFonts w:ascii="Arial" w:hAnsi="Arial" w:eastAsia="Times New Roman" w:cs="Arial"/>
                <w:b/>
                <w:bCs/>
                <w:kern w:val="0"/>
                <w14:ligatures w14:val="none"/>
              </w:rPr>
              <w:t>Essential</w:t>
            </w:r>
          </w:p>
        </w:tc>
      </w:tr>
      <w:tr w:rsidRPr="001F54B4" w:rsidR="008C57C2" w:rsidTr="008C57C2" w14:paraId="341DCE8D" w14:textId="77777777">
        <w:tc>
          <w:tcPr>
            <w:tcW w:w="1605" w:type="dxa"/>
            <w:gridSpan w:val="2"/>
            <w:vMerge/>
            <w:vAlign w:val="center"/>
          </w:tcPr>
          <w:p w:rsidRPr="001F54B4" w:rsidR="008C57C2" w:rsidP="00B97333" w:rsidRDefault="008C57C2" w14:paraId="7BE7D2E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:rsidRPr="001F54B4" w:rsidR="008C57C2" w:rsidP="00B97333" w:rsidRDefault="008C57C2" w14:paraId="07935991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14:ligatures w14:val="none"/>
              </w:rPr>
            </w:pPr>
            <w:r w:rsidRPr="001F54B4">
              <w:rPr>
                <w:rFonts w:ascii="Arial" w:hAnsi="Arial" w:cs="Arial"/>
              </w:rPr>
              <w:t xml:space="preserve">Excellent communication </w:t>
            </w:r>
          </w:p>
        </w:tc>
      </w:tr>
      <w:tr w:rsidRPr="001F54B4" w:rsidR="008C57C2" w:rsidTr="008C57C2" w14:paraId="43044FC5" w14:textId="77777777">
        <w:tc>
          <w:tcPr>
            <w:tcW w:w="1605" w:type="dxa"/>
            <w:gridSpan w:val="2"/>
            <w:vMerge/>
            <w:vAlign w:val="center"/>
          </w:tcPr>
          <w:p w:rsidRPr="001F54B4" w:rsidR="008C57C2" w:rsidP="00B97333" w:rsidRDefault="008C57C2" w14:paraId="7689B91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:rsidRPr="001F54B4" w:rsidR="008C57C2" w:rsidP="00B97333" w:rsidRDefault="008C57C2" w14:paraId="1C8E4DDF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14:ligatures w14:val="none"/>
              </w:rPr>
            </w:pPr>
            <w:r w:rsidRPr="001F54B4">
              <w:rPr>
                <w:rFonts w:ascii="Arial" w:hAnsi="Arial" w:cs="Arial"/>
              </w:rPr>
              <w:t xml:space="preserve">Strong influencing and advocacy skills </w:t>
            </w:r>
          </w:p>
        </w:tc>
      </w:tr>
      <w:tr w:rsidRPr="001F54B4" w:rsidR="008C57C2" w:rsidTr="008C57C2" w14:paraId="6FF6A223" w14:textId="77777777">
        <w:tc>
          <w:tcPr>
            <w:tcW w:w="1605" w:type="dxa"/>
            <w:gridSpan w:val="2"/>
            <w:vMerge/>
            <w:vAlign w:val="center"/>
          </w:tcPr>
          <w:p w:rsidRPr="001F54B4" w:rsidR="008C57C2" w:rsidP="00B97333" w:rsidRDefault="008C57C2" w14:paraId="17750A7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:rsidRPr="001F54B4" w:rsidR="008C57C2" w:rsidP="00B97333" w:rsidRDefault="008C57C2" w14:paraId="001F3F2A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14:ligatures w14:val="none"/>
              </w:rPr>
            </w:pPr>
            <w:r w:rsidRPr="001F54B4">
              <w:rPr>
                <w:rFonts w:ascii="Arial" w:hAnsi="Arial" w:cs="Arial"/>
              </w:rPr>
              <w:t>Strong ability to work with others to develop shared solutions to complex issues</w:t>
            </w:r>
          </w:p>
        </w:tc>
      </w:tr>
      <w:tr w:rsidRPr="001F54B4" w:rsidR="008C57C2" w:rsidTr="008C57C2" w14:paraId="163DBEEA" w14:textId="77777777">
        <w:tc>
          <w:tcPr>
            <w:tcW w:w="1605" w:type="dxa"/>
            <w:gridSpan w:val="2"/>
            <w:vMerge/>
            <w:vAlign w:val="center"/>
          </w:tcPr>
          <w:p w:rsidRPr="001F54B4" w:rsidR="008C57C2" w:rsidP="00B97333" w:rsidRDefault="008C57C2" w14:paraId="63B70EE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:rsidRPr="001F54B4" w:rsidR="008C57C2" w:rsidP="00B97333" w:rsidRDefault="008C57C2" w14:paraId="00C29274" w14:textId="401F8470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14:ligatures w14:val="none"/>
              </w:rPr>
            </w:pPr>
            <w:r w:rsidRPr="001F54B4">
              <w:rPr>
                <w:rFonts w:ascii="Arial" w:hAnsi="Arial" w:cs="Arial"/>
              </w:rPr>
              <w:t>Self-directed, excellent planner and organiser</w:t>
            </w:r>
          </w:p>
        </w:tc>
      </w:tr>
      <w:tr w:rsidRPr="001F54B4" w:rsidR="008C57C2" w:rsidTr="008C57C2" w14:paraId="4AA1E92A" w14:textId="77777777">
        <w:tc>
          <w:tcPr>
            <w:tcW w:w="1605" w:type="dxa"/>
            <w:gridSpan w:val="2"/>
            <w:vMerge/>
            <w:vAlign w:val="center"/>
          </w:tcPr>
          <w:p w:rsidRPr="001F54B4" w:rsidR="008C57C2" w:rsidP="00B97333" w:rsidRDefault="008C57C2" w14:paraId="59D1D3C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:rsidRPr="001F54B4" w:rsidR="008C57C2" w:rsidP="00B97333" w:rsidRDefault="008C57C2" w14:paraId="61B638AE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14:ligatures w14:val="none"/>
              </w:rPr>
            </w:pPr>
            <w:r w:rsidRPr="001F54B4">
              <w:rPr>
                <w:rFonts w:ascii="Arial" w:hAnsi="Arial" w:cs="Arial"/>
              </w:rPr>
              <w:t xml:space="preserve">A commitment to excellence </w:t>
            </w:r>
          </w:p>
        </w:tc>
      </w:tr>
      <w:tr w:rsidRPr="001F54B4" w:rsidR="008C57C2" w:rsidTr="008C57C2" w14:paraId="0BFD5882" w14:textId="77777777">
        <w:trPr>
          <w:trHeight w:val="275"/>
        </w:trPr>
        <w:tc>
          <w:tcPr>
            <w:tcW w:w="1605" w:type="dxa"/>
            <w:gridSpan w:val="2"/>
            <w:vMerge/>
            <w:vAlign w:val="center"/>
          </w:tcPr>
          <w:p w:rsidRPr="001F54B4" w:rsidR="008C57C2" w:rsidP="00B97333" w:rsidRDefault="008C57C2" w14:paraId="23EF0B5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:rsidRPr="001F54B4" w:rsidR="008C57C2" w:rsidP="00B97333" w:rsidRDefault="008C57C2" w14:paraId="2492DE40" w14:textId="3409727C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14:ligatures w14:val="none"/>
              </w:rPr>
            </w:pPr>
            <w:r w:rsidRPr="001F54B4">
              <w:rPr>
                <w:rFonts w:ascii="Arial" w:hAnsi="Arial" w:cs="Arial"/>
              </w:rPr>
              <w:t>Ability to maintain absolute confidentiality and discretion</w:t>
            </w:r>
          </w:p>
        </w:tc>
      </w:tr>
      <w:tr w:rsidRPr="001F54B4" w:rsidR="00544CA8" w:rsidTr="0033037B" w14:paraId="070824B4" w14:textId="77777777">
        <w:trPr>
          <w:trHeight w:val="275"/>
        </w:trPr>
        <w:tc>
          <w:tcPr>
            <w:tcW w:w="1605" w:type="dxa"/>
            <w:gridSpan w:val="2"/>
            <w:vMerge/>
            <w:shd w:val="clear" w:color="auto" w:fill="D9E2F3"/>
            <w:vAlign w:val="center"/>
          </w:tcPr>
          <w:p w:rsidRPr="001F54B4" w:rsidR="00544CA8" w:rsidP="00544CA8" w:rsidRDefault="00544CA8" w14:paraId="2FB9D549" w14:textId="4493BBB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tcBorders>
              <w:bottom w:val="single" w:color="auto" w:sz="4" w:space="0"/>
            </w:tcBorders>
            <w:shd w:val="clear" w:color="auto" w:fill="D9E2F3"/>
            <w:vAlign w:val="center"/>
          </w:tcPr>
          <w:p w:rsidRPr="001F54B4" w:rsidR="00544CA8" w:rsidP="00544CA8" w:rsidRDefault="00544CA8" w14:paraId="106B7F87" w14:textId="3A6E4A4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6205C">
              <w:rPr>
                <w:rFonts w:ascii="Arial" w:hAnsi="Arial" w:eastAsia="Times New Roman" w:cs="Arial"/>
                <w:b/>
                <w:bCs/>
                <w:kern w:val="0"/>
                <w14:ligatures w14:val="none"/>
              </w:rPr>
              <w:t>Desirable</w:t>
            </w:r>
          </w:p>
        </w:tc>
      </w:tr>
      <w:tr w:rsidRPr="001F54B4" w:rsidR="008C57C2" w:rsidTr="0033037B" w14:paraId="20412580" w14:textId="77777777">
        <w:trPr>
          <w:trHeight w:val="275"/>
        </w:trPr>
        <w:tc>
          <w:tcPr>
            <w:tcW w:w="1605" w:type="dxa"/>
            <w:gridSpan w:val="2"/>
            <w:vMerge/>
            <w:shd w:val="clear" w:color="auto" w:fill="D9E2F3"/>
            <w:vAlign w:val="center"/>
          </w:tcPr>
          <w:p w:rsidRPr="001F54B4" w:rsidR="008C57C2" w:rsidP="00E255AB" w:rsidRDefault="008C57C2" w14:paraId="0FF4567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544CA8" w:rsidR="008C57C2" w:rsidP="00E255AB" w:rsidRDefault="008C57C2" w14:paraId="690C846C" w14:textId="760BE9C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Times New Roman" w:cs="Arial"/>
                <w:kern w:val="0"/>
                <w14:ligatures w14:val="none"/>
              </w:rPr>
              <w:t>Not applicable</w:t>
            </w:r>
          </w:p>
        </w:tc>
      </w:tr>
      <w:tr w:rsidRPr="00906F73" w:rsidR="00E255AB" w:rsidTr="00E255AB" w14:paraId="2AF79339" w14:textId="77777777">
        <w:tc>
          <w:tcPr>
            <w:tcW w:w="1593" w:type="dxa"/>
            <w:vMerge w:val="restart"/>
            <w:tcBorders>
              <w:top w:val="single" w:color="auto" w:sz="12" w:space="0"/>
            </w:tcBorders>
            <w:shd w:val="clear" w:color="auto" w:fill="2F5496"/>
            <w:vAlign w:val="center"/>
          </w:tcPr>
          <w:p w:rsidRPr="00906F73" w:rsidR="00E255AB" w:rsidP="0049688E" w:rsidRDefault="00E255AB" w14:paraId="6564AA5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kern w:val="0"/>
                <w14:ligatures w14:val="none"/>
              </w:rPr>
            </w:pPr>
            <w:r w:rsidRPr="00906F73">
              <w:rPr>
                <w:rFonts w:ascii="Arial" w:hAnsi="Arial" w:eastAsia="Times New Roman" w:cs="Arial"/>
                <w:b/>
                <w:bCs/>
                <w:color w:val="FFFFFF"/>
                <w:kern w:val="0"/>
                <w14:ligatures w14:val="none"/>
              </w:rPr>
              <w:t>Special Conditions</w:t>
            </w:r>
          </w:p>
        </w:tc>
        <w:tc>
          <w:tcPr>
            <w:tcW w:w="7763" w:type="dxa"/>
            <w:gridSpan w:val="2"/>
            <w:shd w:val="clear" w:color="auto" w:fill="D9E2F3"/>
            <w:vAlign w:val="center"/>
          </w:tcPr>
          <w:p w:rsidRPr="00906F73" w:rsidR="00E255AB" w:rsidP="0049688E" w:rsidRDefault="00E255AB" w14:paraId="61E861AA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kern w:val="0"/>
                <w14:ligatures w14:val="none"/>
              </w:rPr>
            </w:pPr>
            <w:r w:rsidRPr="00906F73">
              <w:rPr>
                <w:rFonts w:ascii="Arial" w:hAnsi="Arial" w:eastAsia="Times New Roman" w:cs="Arial"/>
                <w:b/>
                <w:bCs/>
                <w:kern w:val="0"/>
                <w14:ligatures w14:val="none"/>
              </w:rPr>
              <w:t>Essential</w:t>
            </w:r>
          </w:p>
        </w:tc>
      </w:tr>
      <w:tr w:rsidRPr="00906F73" w:rsidR="008C57C2" w:rsidTr="000E60CF" w14:paraId="6F3C5C85" w14:textId="77777777">
        <w:tc>
          <w:tcPr>
            <w:tcW w:w="1593" w:type="dxa"/>
            <w:vMerge/>
            <w:shd w:val="clear" w:color="auto" w:fill="2F5496"/>
            <w:vAlign w:val="center"/>
          </w:tcPr>
          <w:p w:rsidRPr="00906F73" w:rsidR="008C57C2" w:rsidP="0049688E" w:rsidRDefault="008C57C2" w14:paraId="76D7AAB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7763" w:type="dxa"/>
            <w:gridSpan w:val="2"/>
            <w:shd w:val="clear" w:color="auto" w:fill="auto"/>
          </w:tcPr>
          <w:p w:rsidRPr="00906F73" w:rsidR="008C57C2" w:rsidP="0049688E" w:rsidRDefault="008C57C2" w14:paraId="63848DAF" w14:textId="3FEA5A72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14:ligatures w14:val="none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</w:tr>
      <w:tr w:rsidRPr="00906F73" w:rsidR="00E255AB" w:rsidTr="00E255AB" w14:paraId="5685C536" w14:textId="77777777">
        <w:tc>
          <w:tcPr>
            <w:tcW w:w="1593" w:type="dxa"/>
            <w:vMerge/>
            <w:shd w:val="clear" w:color="auto" w:fill="2F5496"/>
            <w:vAlign w:val="center"/>
          </w:tcPr>
          <w:p w:rsidRPr="00906F73" w:rsidR="00E255AB" w:rsidP="0049688E" w:rsidRDefault="00E255AB" w14:paraId="79B6545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7763" w:type="dxa"/>
            <w:gridSpan w:val="2"/>
            <w:shd w:val="clear" w:color="auto" w:fill="D9E2F3"/>
            <w:vAlign w:val="center"/>
          </w:tcPr>
          <w:p w:rsidRPr="00906F73" w:rsidR="00E255AB" w:rsidP="0049688E" w:rsidRDefault="00E255AB" w14:paraId="62CFBCAB" w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6205C">
              <w:rPr>
                <w:rFonts w:ascii="Arial" w:hAnsi="Arial" w:eastAsia="Times New Roman" w:cs="Arial"/>
                <w:b/>
                <w:bCs/>
                <w:kern w:val="0"/>
                <w14:ligatures w14:val="none"/>
              </w:rPr>
              <w:t>Desirable</w:t>
            </w:r>
          </w:p>
        </w:tc>
      </w:tr>
      <w:tr w:rsidRPr="00906F73" w:rsidR="0033037B" w:rsidTr="00F2472C" w14:paraId="1DA87CD9" w14:textId="77777777">
        <w:trPr>
          <w:trHeight w:val="186"/>
        </w:trPr>
        <w:tc>
          <w:tcPr>
            <w:tcW w:w="1593" w:type="dxa"/>
            <w:vMerge/>
            <w:shd w:val="clear" w:color="auto" w:fill="2F5496"/>
            <w:vAlign w:val="center"/>
          </w:tcPr>
          <w:p w:rsidRPr="00906F73" w:rsidR="0033037B" w:rsidP="0049688E" w:rsidRDefault="0033037B" w14:paraId="64EB815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7763" w:type="dxa"/>
            <w:gridSpan w:val="2"/>
            <w:shd w:val="clear" w:color="auto" w:fill="auto"/>
            <w:vAlign w:val="center"/>
          </w:tcPr>
          <w:p w:rsidRPr="00906F73" w:rsidR="0033037B" w:rsidP="0049688E" w:rsidRDefault="0033037B" w14:paraId="1A392761" w14:textId="10E3C2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Times New Roman" w:cs="Arial"/>
                <w:kern w:val="0"/>
                <w14:ligatures w14:val="none"/>
              </w:rPr>
              <w:t>Not applicable</w:t>
            </w:r>
          </w:p>
        </w:tc>
      </w:tr>
      <w:bookmarkEnd w:id="0"/>
    </w:tbl>
    <w:p w:rsidRPr="001F54B4" w:rsidR="00467BF4" w:rsidRDefault="00467BF4" w14:paraId="42218C26" w14:textId="77777777">
      <w:pPr>
        <w:rPr>
          <w:rFonts w:ascii="Arial" w:hAnsi="Arial" w:cs="Arial"/>
        </w:rPr>
      </w:pPr>
    </w:p>
    <w:sectPr w:rsidRPr="001F54B4" w:rsidR="00467BF4" w:rsidSect="00FA1915">
      <w:footerReference w:type="default" r:id="rId11"/>
      <w:pgSz w:w="11906" w:h="16838" w:orient="portrait" w:code="9"/>
      <w:pgMar w:top="1440" w:right="1134" w:bottom="709" w:left="851" w:header="720" w:footer="10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3144" w:rsidRDefault="00873144" w14:paraId="571FE5C7" w14:textId="77777777">
      <w:pPr>
        <w:spacing w:after="0" w:line="240" w:lineRule="auto"/>
      </w:pPr>
      <w:r>
        <w:separator/>
      </w:r>
    </w:p>
  </w:endnote>
  <w:endnote w:type="continuationSeparator" w:id="0">
    <w:p w:rsidR="00873144" w:rsidRDefault="00873144" w14:paraId="1FE27F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D7A67" w:rsidR="005E78E4" w:rsidP="008A11C7" w:rsidRDefault="005E78E4" w14:paraId="3D701B1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3144" w:rsidRDefault="00873144" w14:paraId="3A58BA72" w14:textId="77777777">
      <w:pPr>
        <w:spacing w:after="0" w:line="240" w:lineRule="auto"/>
      </w:pPr>
      <w:r>
        <w:separator/>
      </w:r>
    </w:p>
  </w:footnote>
  <w:footnote w:type="continuationSeparator" w:id="0">
    <w:p w:rsidR="00873144" w:rsidRDefault="00873144" w14:paraId="7E1604A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00D84"/>
    <w:multiLevelType w:val="hybridMultilevel"/>
    <w:tmpl w:val="69508B94"/>
    <w:lvl w:ilvl="0" w:tplc="08090009">
      <w:start w:val="1"/>
      <w:numFmt w:val="bullet"/>
      <w:lvlText w:val=""/>
      <w:lvlJc w:val="left"/>
      <w:pPr>
        <w:ind w:left="521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24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6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8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0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2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4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6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81" w:hanging="360"/>
      </w:pPr>
      <w:rPr>
        <w:rFonts w:hint="default" w:ascii="Wingdings" w:hAnsi="Wingdings"/>
      </w:rPr>
    </w:lvl>
  </w:abstractNum>
  <w:abstractNum w:abstractNumId="1" w15:restartNumberingAfterBreak="0">
    <w:nsid w:val="19256189"/>
    <w:multiLevelType w:val="hybridMultilevel"/>
    <w:tmpl w:val="FCF007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E9044A"/>
    <w:multiLevelType w:val="hybridMultilevel"/>
    <w:tmpl w:val="5D84E8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C623DF"/>
    <w:multiLevelType w:val="hybridMultilevel"/>
    <w:tmpl w:val="BB7C1B40"/>
    <w:lvl w:ilvl="0" w:tplc="D602B75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F1843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DA00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6A1A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8842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B854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90E7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9E72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F64C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716F89"/>
    <w:multiLevelType w:val="hybridMultilevel"/>
    <w:tmpl w:val="BDEEE118"/>
    <w:lvl w:ilvl="0" w:tplc="91E6A87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  <w:color w:val="365F9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EC66136"/>
    <w:multiLevelType w:val="hybridMultilevel"/>
    <w:tmpl w:val="566E29E8"/>
    <w:lvl w:ilvl="0" w:tplc="0E7C1D4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18899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D6B3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AA2C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F604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36E3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18D0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94B1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E634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B06760"/>
    <w:multiLevelType w:val="hybridMultilevel"/>
    <w:tmpl w:val="26ECADF2"/>
    <w:lvl w:ilvl="0" w:tplc="91E6A870">
      <w:start w:val="1"/>
      <w:numFmt w:val="bullet"/>
      <w:lvlText w:val=""/>
      <w:lvlJc w:val="left"/>
      <w:pPr>
        <w:ind w:left="1080" w:hanging="360"/>
      </w:pPr>
      <w:rPr>
        <w:rFonts w:hint="default" w:ascii="Wingdings" w:hAnsi="Wingdings"/>
        <w:color w:val="365F91"/>
        <w:sz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55B95440"/>
    <w:multiLevelType w:val="hybridMultilevel"/>
    <w:tmpl w:val="B58C2F56"/>
    <w:lvl w:ilvl="0" w:tplc="91E6A870">
      <w:start w:val="1"/>
      <w:numFmt w:val="bullet"/>
      <w:lvlText w:val=""/>
      <w:lvlJc w:val="left"/>
      <w:pPr>
        <w:ind w:left="521" w:hanging="360"/>
      </w:pPr>
      <w:rPr>
        <w:rFonts w:hint="default" w:ascii="Wingdings" w:hAnsi="Wingdings"/>
        <w:color w:val="365F91"/>
        <w:sz w:val="22"/>
      </w:rPr>
    </w:lvl>
    <w:lvl w:ilvl="1" w:tplc="08090003" w:tentative="1">
      <w:start w:val="1"/>
      <w:numFmt w:val="bullet"/>
      <w:lvlText w:val="o"/>
      <w:lvlJc w:val="left"/>
      <w:pPr>
        <w:ind w:left="124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6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8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0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2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4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6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81" w:hanging="360"/>
      </w:pPr>
      <w:rPr>
        <w:rFonts w:hint="default" w:ascii="Wingdings" w:hAnsi="Wingdings"/>
      </w:rPr>
    </w:lvl>
  </w:abstractNum>
  <w:abstractNum w:abstractNumId="8" w15:restartNumberingAfterBreak="0">
    <w:nsid w:val="62AE79BA"/>
    <w:multiLevelType w:val="hybridMultilevel"/>
    <w:tmpl w:val="2B7EC994"/>
    <w:lvl w:ilvl="0" w:tplc="5D38A76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456352"/>
    <w:multiLevelType w:val="hybridMultilevel"/>
    <w:tmpl w:val="3A3C9BD0"/>
    <w:lvl w:ilvl="0" w:tplc="294A6BD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5EC5F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B0B9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38F2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3A53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00A5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26E0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AC52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4C31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71326729">
    <w:abstractNumId w:val="9"/>
  </w:num>
  <w:num w:numId="2" w16cid:durableId="917864155">
    <w:abstractNumId w:val="5"/>
  </w:num>
  <w:num w:numId="3" w16cid:durableId="1270770241">
    <w:abstractNumId w:val="3"/>
  </w:num>
  <w:num w:numId="4" w16cid:durableId="300039384">
    <w:abstractNumId w:val="6"/>
  </w:num>
  <w:num w:numId="5" w16cid:durableId="792867938">
    <w:abstractNumId w:val="1"/>
  </w:num>
  <w:num w:numId="6" w16cid:durableId="591356869">
    <w:abstractNumId w:val="4"/>
  </w:num>
  <w:num w:numId="7" w16cid:durableId="475076779">
    <w:abstractNumId w:val="0"/>
  </w:num>
  <w:num w:numId="8" w16cid:durableId="1968075126">
    <w:abstractNumId w:val="2"/>
  </w:num>
  <w:num w:numId="9" w16cid:durableId="15429426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64188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33"/>
    <w:rsid w:val="000543B7"/>
    <w:rsid w:val="000A0E0A"/>
    <w:rsid w:val="000C4911"/>
    <w:rsid w:val="000D5BEE"/>
    <w:rsid w:val="000F3B29"/>
    <w:rsid w:val="00105E33"/>
    <w:rsid w:val="00117B22"/>
    <w:rsid w:val="001E3C5D"/>
    <w:rsid w:val="001F54B4"/>
    <w:rsid w:val="00290AFA"/>
    <w:rsid w:val="002A57A9"/>
    <w:rsid w:val="002F0CC1"/>
    <w:rsid w:val="00312E2A"/>
    <w:rsid w:val="00322759"/>
    <w:rsid w:val="0033037B"/>
    <w:rsid w:val="00344F1C"/>
    <w:rsid w:val="003C706A"/>
    <w:rsid w:val="003D0116"/>
    <w:rsid w:val="003F4DA2"/>
    <w:rsid w:val="00467BF4"/>
    <w:rsid w:val="00492C19"/>
    <w:rsid w:val="00542535"/>
    <w:rsid w:val="00544CA8"/>
    <w:rsid w:val="00577DC0"/>
    <w:rsid w:val="005E78E4"/>
    <w:rsid w:val="00630CFE"/>
    <w:rsid w:val="0068117F"/>
    <w:rsid w:val="006875BA"/>
    <w:rsid w:val="006A306B"/>
    <w:rsid w:val="006E1D1C"/>
    <w:rsid w:val="007069D3"/>
    <w:rsid w:val="00714921"/>
    <w:rsid w:val="00775C1F"/>
    <w:rsid w:val="007F1F28"/>
    <w:rsid w:val="00802341"/>
    <w:rsid w:val="00837297"/>
    <w:rsid w:val="00854BAB"/>
    <w:rsid w:val="00873144"/>
    <w:rsid w:val="008C57C2"/>
    <w:rsid w:val="008D20F5"/>
    <w:rsid w:val="008D5BFF"/>
    <w:rsid w:val="008E0D17"/>
    <w:rsid w:val="008E4824"/>
    <w:rsid w:val="009870D2"/>
    <w:rsid w:val="009A0375"/>
    <w:rsid w:val="00A107E9"/>
    <w:rsid w:val="00A370FF"/>
    <w:rsid w:val="00AC2242"/>
    <w:rsid w:val="00AD1028"/>
    <w:rsid w:val="00AD503F"/>
    <w:rsid w:val="00AF2CBF"/>
    <w:rsid w:val="00B97333"/>
    <w:rsid w:val="00BC198E"/>
    <w:rsid w:val="00BF5A15"/>
    <w:rsid w:val="00C46F21"/>
    <w:rsid w:val="00C66E79"/>
    <w:rsid w:val="00CD02CB"/>
    <w:rsid w:val="00CF67A3"/>
    <w:rsid w:val="00D22355"/>
    <w:rsid w:val="00D542DC"/>
    <w:rsid w:val="00D5453E"/>
    <w:rsid w:val="00D94ED5"/>
    <w:rsid w:val="00DA7DA6"/>
    <w:rsid w:val="00DF17E8"/>
    <w:rsid w:val="00E03CDE"/>
    <w:rsid w:val="00E154D8"/>
    <w:rsid w:val="00E24CC9"/>
    <w:rsid w:val="00E255AB"/>
    <w:rsid w:val="00E6CE6F"/>
    <w:rsid w:val="00E9707E"/>
    <w:rsid w:val="00ED486E"/>
    <w:rsid w:val="00ED5913"/>
    <w:rsid w:val="00F41037"/>
    <w:rsid w:val="00F572B8"/>
    <w:rsid w:val="00FC1670"/>
    <w:rsid w:val="037103F3"/>
    <w:rsid w:val="041E6F31"/>
    <w:rsid w:val="05BA3F92"/>
    <w:rsid w:val="06ED69CE"/>
    <w:rsid w:val="07C016DE"/>
    <w:rsid w:val="090B77F0"/>
    <w:rsid w:val="0F63B18E"/>
    <w:rsid w:val="13735D30"/>
    <w:rsid w:val="143722B1"/>
    <w:rsid w:val="15D2F312"/>
    <w:rsid w:val="16AAFDF2"/>
    <w:rsid w:val="176EC373"/>
    <w:rsid w:val="177F66D2"/>
    <w:rsid w:val="185FF6B0"/>
    <w:rsid w:val="18EDADCC"/>
    <w:rsid w:val="19FBC711"/>
    <w:rsid w:val="1B7E6F15"/>
    <w:rsid w:val="1C423496"/>
    <w:rsid w:val="1DA7F692"/>
    <w:rsid w:val="1EE3D47B"/>
    <w:rsid w:val="1F07EC4D"/>
    <w:rsid w:val="21F0404F"/>
    <w:rsid w:val="221B753D"/>
    <w:rsid w:val="240150E1"/>
    <w:rsid w:val="244D467B"/>
    <w:rsid w:val="2527E111"/>
    <w:rsid w:val="25388470"/>
    <w:rsid w:val="25E916DC"/>
    <w:rsid w:val="29FB5234"/>
    <w:rsid w:val="2CAE94BE"/>
    <w:rsid w:val="2DBE1A5C"/>
    <w:rsid w:val="32918B7F"/>
    <w:rsid w:val="33DC283D"/>
    <w:rsid w:val="3545F261"/>
    <w:rsid w:val="35939F29"/>
    <w:rsid w:val="36D9D53C"/>
    <w:rsid w:val="39DB6799"/>
    <w:rsid w:val="3A1175FE"/>
    <w:rsid w:val="3C8D3EC5"/>
    <w:rsid w:val="3DAA67D2"/>
    <w:rsid w:val="3E68766F"/>
    <w:rsid w:val="3EAED8BC"/>
    <w:rsid w:val="4088A508"/>
    <w:rsid w:val="46F7E68C"/>
    <w:rsid w:val="473821BB"/>
    <w:rsid w:val="4BC2D2B1"/>
    <w:rsid w:val="4C20F1FD"/>
    <w:rsid w:val="4C9E04BF"/>
    <w:rsid w:val="4DBCC25E"/>
    <w:rsid w:val="4FDB0351"/>
    <w:rsid w:val="5068BA6D"/>
    <w:rsid w:val="509EC8D2"/>
    <w:rsid w:val="51AD0441"/>
    <w:rsid w:val="52835960"/>
    <w:rsid w:val="52B3949A"/>
    <w:rsid w:val="54B1042A"/>
    <w:rsid w:val="565D77EA"/>
    <w:rsid w:val="5873CC52"/>
    <w:rsid w:val="599681DE"/>
    <w:rsid w:val="5BE0E401"/>
    <w:rsid w:val="5C111349"/>
    <w:rsid w:val="5D473D75"/>
    <w:rsid w:val="5EE30DD6"/>
    <w:rsid w:val="5F16C8F3"/>
    <w:rsid w:val="5FD7FEBE"/>
    <w:rsid w:val="621AAE98"/>
    <w:rsid w:val="62502585"/>
    <w:rsid w:val="64A24FC3"/>
    <w:rsid w:val="6662F855"/>
    <w:rsid w:val="68566F28"/>
    <w:rsid w:val="6A597B9A"/>
    <w:rsid w:val="6E37FBD5"/>
    <w:rsid w:val="6FD3CC36"/>
    <w:rsid w:val="70F51890"/>
    <w:rsid w:val="7156743A"/>
    <w:rsid w:val="72648D7F"/>
    <w:rsid w:val="730B6CF8"/>
    <w:rsid w:val="743A367E"/>
    <w:rsid w:val="75D606DF"/>
    <w:rsid w:val="773FEC28"/>
    <w:rsid w:val="78DBBC89"/>
    <w:rsid w:val="7C135D4B"/>
    <w:rsid w:val="7CE7C62B"/>
    <w:rsid w:val="7F39F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E0622"/>
  <w15:chartTrackingRefBased/>
  <w15:docId w15:val="{F5594523-59A8-4666-A1E1-301BA063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9733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B97333"/>
  </w:style>
  <w:style w:type="character" w:styleId="CommentReference">
    <w:name w:val="annotation reference"/>
    <w:basedOn w:val="DefaultParagraphFont"/>
    <w:uiPriority w:val="99"/>
    <w:semiHidden/>
    <w:unhideWhenUsed/>
    <w:rsid w:val="00B97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733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97333"/>
    <w:rPr>
      <w:sz w:val="20"/>
      <w:szCs w:val="20"/>
    </w:rPr>
  </w:style>
  <w:style w:type="character" w:styleId="normaltextrun" w:customStyle="1">
    <w:name w:val="normaltextrun"/>
    <w:basedOn w:val="DefaultParagraphFont"/>
    <w:rsid w:val="007F1F28"/>
  </w:style>
  <w:style w:type="paragraph" w:styleId="ListParagraph">
    <w:name w:val="List Paragraph"/>
    <w:basedOn w:val="Normal"/>
    <w:qFormat/>
    <w:rsid w:val="00FC1670"/>
    <w:pPr>
      <w:ind w:left="720"/>
      <w:contextualSpacing/>
    </w:pPr>
  </w:style>
  <w:style w:type="paragraph" w:styleId="NoSpacing">
    <w:name w:val="No Spacing"/>
    <w:uiPriority w:val="1"/>
    <w:qFormat/>
    <w:rsid w:val="00A370FF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US"/>
      <w14:ligatures w14:val="none"/>
    </w:rPr>
  </w:style>
  <w:style w:type="paragraph" w:styleId="Revision">
    <w:name w:val="Revision"/>
    <w:hidden/>
    <w:uiPriority w:val="99"/>
    <w:semiHidden/>
    <w:rsid w:val="008E4824"/>
    <w:pPr>
      <w:spacing w:after="0" w:line="240" w:lineRule="auto"/>
    </w:pPr>
  </w:style>
  <w:style w:type="character" w:styleId="eop" w:customStyle="1">
    <w:name w:val="eop"/>
    <w:basedOn w:val="DefaultParagraphFont"/>
    <w:rsid w:val="00854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ac9f7b-76b0-41ba-9364-7e020254af3f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1668EE5A10744CA107C548883978CE" ma:contentTypeVersion="6" ma:contentTypeDescription="Create a new document." ma:contentTypeScope="" ma:versionID="e71645b04af9c6724e898172f4c88380">
  <xsd:schema xmlns:xsd="http://www.w3.org/2001/XMLSchema" xmlns:xs="http://www.w3.org/2001/XMLSchema" xmlns:p="http://schemas.microsoft.com/office/2006/metadata/properties" xmlns:ns2="e0885d6b-e9fb-4f49-ab39-75d4ebde82a8" xmlns:ns3="a4ac9f7b-76b0-41ba-9364-7e020254af3f" targetNamespace="http://schemas.microsoft.com/office/2006/metadata/properties" ma:root="true" ma:fieldsID="f900c145f69aa60e11fd23e8c98f6f58" ns2:_="" ns3:_="">
    <xsd:import namespace="e0885d6b-e9fb-4f49-ab39-75d4ebde82a8"/>
    <xsd:import namespace="a4ac9f7b-76b0-41ba-9364-7e020254a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85d6b-e9fb-4f49-ab39-75d4ebde8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c9f7b-76b0-41ba-9364-7e020254af3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3C75C-0900-467A-9CA9-FF7D41F04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AC53ED-25BA-4408-B17E-337689B06222}">
  <ds:schemaRefs>
    <ds:schemaRef ds:uri="http://schemas.microsoft.com/office/2006/metadata/properties"/>
    <ds:schemaRef ds:uri="http://schemas.microsoft.com/office/infopath/2007/PartnerControls"/>
    <ds:schemaRef ds:uri="a4ac9f7b-76b0-41ba-9364-7e020254af3f"/>
  </ds:schemaRefs>
</ds:datastoreItem>
</file>

<file path=customXml/itemProps3.xml><?xml version="1.0" encoding="utf-8"?>
<ds:datastoreItem xmlns:ds="http://schemas.openxmlformats.org/officeDocument/2006/customXml" ds:itemID="{9A1AFFFC-0A9E-48E8-BD6D-4614BED5F5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Pauline Stephen</dc:creator>
  <keywords/>
  <dc:description/>
  <lastModifiedBy>Lynne Robertson</lastModifiedBy>
  <revision>15</revision>
  <dcterms:created xsi:type="dcterms:W3CDTF">2022-08-30T16:32:00.0000000Z</dcterms:created>
  <dcterms:modified xsi:type="dcterms:W3CDTF">2025-04-16T13:56:35.8877972Z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0x010100241668EE5A10744CA107C548883978CE</vt:lpwstr>
  </property>
  <property fmtid="{D5CDD505-2E9C-101B-9397-08002B2CF9AE}" pid="3" name="Order">
    <vt:r8>61300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SharedWithUsers">
    <vt:lpwstr/>
  </property>
  <property fmtid="{D5CDD505-2E9C-101B-9397-08002B2CF9AE}" pid="8" name="_AdHocReviewCycleID">
    <vt:i4>-1192129524</vt:i4>
  </property>
  <property fmtid="{D5CDD505-2E9C-101B-9397-08002B2CF9AE}" pid="9" name="_NewReviewCycle">
    <vt:lpwstr/>
  </property>
  <property fmtid="{D5CDD505-2E9C-101B-9397-08002B2CF9AE}" pid="10" name="_EmailSubject">
    <vt:lpwstr>GTC Scotland Advertising - Regulatory Investigations Officer</vt:lpwstr>
  </property>
  <property fmtid="{D5CDD505-2E9C-101B-9397-08002B2CF9AE}" pid="11" name="_AuthorEmail">
    <vt:lpwstr>Lynne.Robertson@gtcs.org.uk</vt:lpwstr>
  </property>
  <property fmtid="{D5CDD505-2E9C-101B-9397-08002B2CF9AE}" pid="12" name="_AuthorEmailDisplayName">
    <vt:lpwstr>Lynne Robertson</vt:lpwstr>
  </property>
</Properties>
</file>